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738" w:rsidRPr="00AC7738" w:rsidRDefault="00AC7738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br/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18 ноября 2015 г. </w:t>
      </w:r>
      <w:r w:rsidR="00DC218A">
        <w:rPr>
          <w:rFonts w:ascii="Times New Roman" w:hAnsi="Times New Roman" w:cs="Times New Roman"/>
          <w:sz w:val="24"/>
          <w:szCs w:val="24"/>
        </w:rPr>
        <w:t>№</w:t>
      </w:r>
      <w:r w:rsidRPr="00AC7738">
        <w:rPr>
          <w:rFonts w:ascii="Times New Roman" w:hAnsi="Times New Roman" w:cs="Times New Roman"/>
          <w:sz w:val="24"/>
          <w:szCs w:val="24"/>
        </w:rPr>
        <w:t xml:space="preserve"> 39741</w:t>
      </w:r>
    </w:p>
    <w:p w:rsidR="00AC7738" w:rsidRPr="00AC7738" w:rsidRDefault="00AC773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МИНИСТЕРСТВО ТРУДА И СОЦИАЛЬНОЙ ЗАЩИТЫ РОССИЙСКОЙ ФЕДЕРАЦИИ</w:t>
      </w: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ПРИКАЗ</w:t>
      </w:r>
    </w:p>
    <w:p w:rsidR="00AC7738" w:rsidRPr="00AC7738" w:rsidRDefault="00575D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октября 2015 г. №</w:t>
      </w:r>
      <w:r w:rsidR="00AC7738" w:rsidRPr="00AC7738">
        <w:rPr>
          <w:rFonts w:ascii="Times New Roman" w:hAnsi="Times New Roman" w:cs="Times New Roman"/>
          <w:sz w:val="24"/>
          <w:szCs w:val="24"/>
        </w:rPr>
        <w:t xml:space="preserve"> 769н</w:t>
      </w: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ОБ УТВЕРЖДЕНИИ ПРОФЕССИОНАЛЬНОГО СТАНДАРТА</w:t>
      </w: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"СПОРТИВНЫЙ СУДЬЯ"</w:t>
      </w:r>
    </w:p>
    <w:p w:rsidR="00AC7738" w:rsidRPr="00AC7738" w:rsidRDefault="00AC77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AC773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AC7738">
        <w:rPr>
          <w:rFonts w:ascii="Times New Roman" w:hAnsi="Times New Roman" w:cs="Times New Roman"/>
          <w:sz w:val="24"/>
          <w:szCs w:val="24"/>
        </w:rPr>
        <w:t xml:space="preserve"> с </w:t>
      </w:r>
      <w:r w:rsidRPr="00575D29">
        <w:rPr>
          <w:rFonts w:ascii="Times New Roman" w:hAnsi="Times New Roman" w:cs="Times New Roman"/>
          <w:sz w:val="24"/>
          <w:szCs w:val="24"/>
        </w:rPr>
        <w:t xml:space="preserve">пунктом 16 </w:t>
      </w:r>
      <w:r w:rsidRPr="00AC7738">
        <w:rPr>
          <w:rFonts w:ascii="Times New Roman" w:hAnsi="Times New Roman" w:cs="Times New Roman"/>
          <w:sz w:val="24"/>
          <w:szCs w:val="24"/>
        </w:rPr>
        <w:t>Правил разработки, утверждения и применения профессиональных стандартов, утвержденных постановлением Правительства Российской Федерации от 22 января 2013 г. N 23 (Собрание законодательства Российской Федерации, 2013, N 4, ст. 293; 2014, N 39, ст. 5266), приказываю: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r w:rsidRPr="00575D29">
        <w:rPr>
          <w:rFonts w:ascii="Times New Roman" w:hAnsi="Times New Roman" w:cs="Times New Roman"/>
          <w:sz w:val="24"/>
          <w:szCs w:val="24"/>
        </w:rPr>
        <w:t>профессиональный стандарт</w:t>
      </w:r>
      <w:r w:rsidRPr="00AC7738">
        <w:rPr>
          <w:rFonts w:ascii="Times New Roman" w:hAnsi="Times New Roman" w:cs="Times New Roman"/>
          <w:sz w:val="24"/>
          <w:szCs w:val="24"/>
        </w:rPr>
        <w:t xml:space="preserve"> "Спортивный судья".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Министр</w:t>
      </w: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М.А.ТОПИЛИН</w:t>
      </w: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приказом Министерства труда</w:t>
      </w: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и социальной защиты</w:t>
      </w: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 xml:space="preserve">от 23 октября 2015 г. </w:t>
      </w:r>
      <w:r w:rsidR="00575D29">
        <w:rPr>
          <w:rFonts w:ascii="Times New Roman" w:hAnsi="Times New Roman" w:cs="Times New Roman"/>
          <w:sz w:val="24"/>
          <w:szCs w:val="24"/>
        </w:rPr>
        <w:t>№</w:t>
      </w:r>
      <w:r w:rsidRPr="00AC7738">
        <w:rPr>
          <w:rFonts w:ascii="Times New Roman" w:hAnsi="Times New Roman" w:cs="Times New Roman"/>
          <w:sz w:val="24"/>
          <w:szCs w:val="24"/>
        </w:rPr>
        <w:t xml:space="preserve"> 769н</w:t>
      </w:r>
    </w:p>
    <w:p w:rsidR="00AC7738" w:rsidRPr="00AC7738" w:rsidRDefault="00AC77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8"/>
      <w:bookmarkEnd w:id="0"/>
      <w:r w:rsidRPr="00AC7738">
        <w:rPr>
          <w:rFonts w:ascii="Times New Roman" w:hAnsi="Times New Roman" w:cs="Times New Roman"/>
          <w:sz w:val="24"/>
          <w:szCs w:val="24"/>
        </w:rPr>
        <w:t>ПРОФЕССИОНАЛЬНЫЙ СТАНДАРТ</w:t>
      </w: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СПОРТИВНЫЙ СУДЬЯ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40"/>
        <w:gridCol w:w="2040"/>
      </w:tblGrid>
      <w:tr w:rsidR="00AC7738" w:rsidRPr="00AC7738">
        <w:tc>
          <w:tcPr>
            <w:tcW w:w="774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I. Общие сведения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40"/>
        <w:gridCol w:w="720"/>
        <w:gridCol w:w="1320"/>
      </w:tblGrid>
      <w:tr w:rsidR="00AC7738" w:rsidRPr="00AC7738">
        <w:tc>
          <w:tcPr>
            <w:tcW w:w="7740" w:type="dxa"/>
            <w:tcBorders>
              <w:top w:val="nil"/>
              <w:left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Судейство спортивного соревнования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05.007</w:t>
            </w:r>
          </w:p>
        </w:tc>
      </w:tr>
      <w:tr w:rsidR="00AC7738" w:rsidRPr="00AC7738">
        <w:tblPrEx>
          <w:tblBorders>
            <w:right w:val="none" w:sz="0" w:space="0" w:color="auto"/>
          </w:tblBorders>
        </w:tblPrEx>
        <w:tc>
          <w:tcPr>
            <w:tcW w:w="7740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(наименование вида профессиональной деятельности)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nil"/>
              <w:bottom w:val="nil"/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Основная цель вида профессиональной деятельности: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80"/>
      </w:tblGrid>
      <w:tr w:rsidR="00AC7738" w:rsidRPr="00AC7738"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правил вида спорта и положения (регламента) о спортивном соревновании при проведении спортивного соревнования</w:t>
            </w:r>
          </w:p>
        </w:tc>
      </w:tr>
    </w:tbl>
    <w:p w:rsidR="00AC7738" w:rsidRPr="00575D29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575D29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5D29">
        <w:rPr>
          <w:rFonts w:ascii="Times New Roman" w:hAnsi="Times New Roman" w:cs="Times New Roman"/>
          <w:sz w:val="24"/>
          <w:szCs w:val="24"/>
        </w:rPr>
        <w:t>Группа занятий:</w:t>
      </w:r>
    </w:p>
    <w:p w:rsidR="00AC7738" w:rsidRPr="00575D29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240"/>
        <w:gridCol w:w="1560"/>
        <w:gridCol w:w="3000"/>
      </w:tblGrid>
      <w:tr w:rsidR="00AC7738" w:rsidRPr="00575D29">
        <w:tc>
          <w:tcPr>
            <w:tcW w:w="198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3421</w:t>
            </w:r>
          </w:p>
        </w:tc>
        <w:tc>
          <w:tcPr>
            <w:tcW w:w="324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  <w:tc>
          <w:tcPr>
            <w:tcW w:w="156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3422</w:t>
            </w:r>
          </w:p>
        </w:tc>
        <w:tc>
          <w:tcPr>
            <w:tcW w:w="300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575D29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AC7738" w:rsidRPr="00575D29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 xml:space="preserve">(код ОКЗ </w:t>
            </w:r>
            <w:hyperlink w:anchor="P1975" w:history="1">
              <w:r w:rsidRPr="00575D29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</w:tcPr>
          <w:p w:rsidR="00AC7738" w:rsidRPr="00575D29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AC7738" w:rsidRPr="00575D29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 xml:space="preserve">(код </w:t>
            </w:r>
            <w:hyperlink r:id="rId6" w:history="1">
              <w:r w:rsidRPr="00575D29">
                <w:rPr>
                  <w:rFonts w:ascii="Times New Roman" w:hAnsi="Times New Roman" w:cs="Times New Roman"/>
                  <w:sz w:val="24"/>
                  <w:szCs w:val="24"/>
                </w:rPr>
                <w:t>ОКЗ</w:t>
              </w:r>
            </w:hyperlink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00" w:type="dxa"/>
            <w:tcBorders>
              <w:left w:val="nil"/>
              <w:bottom w:val="nil"/>
              <w:right w:val="nil"/>
            </w:tcBorders>
          </w:tcPr>
          <w:p w:rsidR="00AC7738" w:rsidRPr="00575D29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</w:tr>
    </w:tbl>
    <w:p w:rsidR="00AC7738" w:rsidRPr="00575D29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575D29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5D29">
        <w:rPr>
          <w:rFonts w:ascii="Times New Roman" w:hAnsi="Times New Roman" w:cs="Times New Roman"/>
          <w:sz w:val="24"/>
          <w:szCs w:val="24"/>
        </w:rPr>
        <w:t>Отнесение к видам экономической деятельности:</w:t>
      </w:r>
    </w:p>
    <w:p w:rsidR="00AC7738" w:rsidRPr="00575D29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0"/>
        <w:gridCol w:w="7680"/>
      </w:tblGrid>
      <w:tr w:rsidR="00AC7738" w:rsidRPr="00575D29">
        <w:tc>
          <w:tcPr>
            <w:tcW w:w="210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92.6</w:t>
            </w:r>
          </w:p>
        </w:tc>
        <w:tc>
          <w:tcPr>
            <w:tcW w:w="768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спорта</w:t>
            </w:r>
          </w:p>
        </w:tc>
      </w:tr>
      <w:tr w:rsidR="00AC7738" w:rsidRPr="00575D29">
        <w:tc>
          <w:tcPr>
            <w:tcW w:w="210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92.61</w:t>
            </w:r>
          </w:p>
        </w:tc>
        <w:tc>
          <w:tcPr>
            <w:tcW w:w="768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Деятельность спортивных объектов</w:t>
            </w:r>
          </w:p>
        </w:tc>
      </w:tr>
      <w:tr w:rsidR="00AC7738" w:rsidRPr="00575D29">
        <w:tc>
          <w:tcPr>
            <w:tcW w:w="210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92.62</w:t>
            </w:r>
          </w:p>
        </w:tc>
        <w:tc>
          <w:tcPr>
            <w:tcW w:w="768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Прочая деятельность в области спорта</w:t>
            </w:r>
          </w:p>
        </w:tc>
      </w:tr>
      <w:tr w:rsidR="00AC7738" w:rsidRPr="00575D29">
        <w:tc>
          <w:tcPr>
            <w:tcW w:w="210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93.04</w:t>
            </w:r>
          </w:p>
        </w:tc>
        <w:tc>
          <w:tcPr>
            <w:tcW w:w="768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AC7738" w:rsidRPr="00575D29">
        <w:tc>
          <w:tcPr>
            <w:tcW w:w="210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0" w:type="dxa"/>
          </w:tcPr>
          <w:p w:rsidR="00AC7738" w:rsidRPr="00575D29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575D29">
        <w:tblPrEx>
          <w:tblBorders>
            <w:left w:val="nil"/>
            <w:right w:val="nil"/>
            <w:insideV w:val="nil"/>
          </w:tblBorders>
        </w:tblPrEx>
        <w:tc>
          <w:tcPr>
            <w:tcW w:w="2100" w:type="dxa"/>
            <w:tcBorders>
              <w:bottom w:val="nil"/>
            </w:tcBorders>
          </w:tcPr>
          <w:p w:rsidR="00AC7738" w:rsidRPr="00575D29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(Код ОКВЭД &lt;2&gt;)</w:t>
            </w:r>
          </w:p>
        </w:tc>
        <w:tc>
          <w:tcPr>
            <w:tcW w:w="7680" w:type="dxa"/>
            <w:tcBorders>
              <w:bottom w:val="nil"/>
            </w:tcBorders>
          </w:tcPr>
          <w:p w:rsidR="00AC7738" w:rsidRPr="00575D29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D29">
              <w:rPr>
                <w:rFonts w:ascii="Times New Roman" w:hAnsi="Times New Roman" w:cs="Times New Roman"/>
                <w:sz w:val="24"/>
                <w:szCs w:val="24"/>
              </w:rPr>
              <w:t>(наименование вида экономической деятельности)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II. Описание трудовых функций, входящих</w:t>
      </w:r>
    </w:p>
    <w:p w:rsidR="00AC7738" w:rsidRPr="00AC7738" w:rsidRDefault="00AC77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C7738">
        <w:rPr>
          <w:rFonts w:ascii="Times New Roman" w:hAnsi="Times New Roman" w:cs="Times New Roman"/>
          <w:sz w:val="24"/>
          <w:szCs w:val="24"/>
        </w:rPr>
        <w:t>в профессиональный стандарт (функциональная карта вида</w:t>
      </w:r>
      <w:proofErr w:type="gramEnd"/>
    </w:p>
    <w:p w:rsidR="00AC7738" w:rsidRPr="00AC7738" w:rsidRDefault="00AC77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профессиональной деятельности)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2760"/>
        <w:gridCol w:w="1080"/>
        <w:gridCol w:w="3360"/>
        <w:gridCol w:w="840"/>
        <w:gridCol w:w="1080"/>
      </w:tblGrid>
      <w:tr w:rsidR="00AC7738" w:rsidRPr="00AC7738">
        <w:tc>
          <w:tcPr>
            <w:tcW w:w="4500" w:type="dxa"/>
            <w:gridSpan w:val="3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5280" w:type="dxa"/>
            <w:gridSpan w:val="3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функции</w:t>
            </w:r>
          </w:p>
        </w:tc>
      </w:tr>
      <w:tr w:rsidR="00AC7738" w:rsidRPr="00AC7738">
        <w:tc>
          <w:tcPr>
            <w:tcW w:w="66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76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8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</w:tr>
      <w:tr w:rsidR="00AC7738" w:rsidRPr="00AC7738">
        <w:tc>
          <w:tcPr>
            <w:tcW w:w="6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7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визуального контроля условий проведения соревнований, координации участников и зрителей при подготовке, проведении и завершении спортивных соревнований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Визуальный контроль соблюдения условий проведения спортивных соревнований в соответствии с правилами вида спорта, положением (регламентом) о спортивном соревновании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A/01.3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Взаимодействие с участниками спортивных соревнований для организации и координации их действий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A/02.3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7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Информирование о подготовке, ходе проведения, результатах спортивных соревнований заинтересованных лиц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контроль размещения зрителей при проведении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B/01.4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Объявление официальной информации на церемониях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B/02.4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Объявление официальной информации о ходе и результатах выполнения упражнений, этапов, поединков отдельными участниками спортивных соревнований, а также о решениях главной судейской коллегии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B/03.4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7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и обеспечение эксплуатации спортивного и технологического оборудования, инвентаря, экипировки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готовности спортивного и технологического оборудования, инвентаря, экипировки к проведению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C/01.4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надлежащей эксплуатации и сохранности спортивного и технологического оборудования, инвентаря,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экипировки во время проведения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C/02.4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</w:t>
            </w:r>
          </w:p>
        </w:tc>
        <w:tc>
          <w:tcPr>
            <w:tcW w:w="27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документооборота при подготовке, в ходе проведения и по завершению соревнований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секретариата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D/01.5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Документационное оформление проведения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D/02.5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Ведение протокола главной судейской коллегии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D/03/5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7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соответствия условий и материальной базы проведения спортивных соревнований правилам вида спорта, положению или регламенту о спортивном соревновании и требованиям охраны труда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Предварительная количественная и качественная подготовка мест проведения соревнований, спортивного инвентаря, измерительных приборов, иного оборудования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E/01.5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поддержания мест проведения соревнований, спортивного инвентаря, измерительных приборов, иного оборудования в надлежащем состоянии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E/02.5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7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Оценка физических или психических возможностей спортсменов, имеющих отклонения в состоянии здоровья, спортсменов-инвалидов в целях установления спортивного класса по виду адаптивного спорта (спортивной дисциплине)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Оценка физических или психических возможностей спортсменов, имеющих отклонения в состоянии здоровья, спортсменов-инвалидов, определение спортивного класса спортсменов и статуса спортивного класса, подтверждение соответствия спортсмена заявленным спортивным классам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F/01.5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Документационное оформление проведения классификации, уведомление сторон об установленном спортивном классе спортсмена и статусе спортивного класса, рассмотрение протестов, подготовка отчета по результатам проведенной классификации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F/02.5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</w:t>
            </w:r>
          </w:p>
        </w:tc>
        <w:tc>
          <w:tcPr>
            <w:tcW w:w="27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судейства спортивных соревнований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проведения спортивного соревнования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G/01.5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Фиксация технических действий и определение результатов выступлений участников спортивных соревнований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G/02.5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Судейство спортивного соревнования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G/03.5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правил по виду спорта во время проведения спортивного соревнования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G/04.5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Разрешение спорных и неурегулированных правилами вида спорта ситуаций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G/05.5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промежуточной и итоговой отчетности о результатах проведения спортивного соревнования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G/06.5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2760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организацией и судейством спортивного соревнования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обеспечением выполнения правил по виду спорта при подготовке спортивных соревнований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H/01.6</w:t>
            </w:r>
          </w:p>
        </w:tc>
        <w:tc>
          <w:tcPr>
            <w:tcW w:w="1080" w:type="dxa"/>
            <w:vMerge w:val="restart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обеспечением выполнения правил по виду спорта во время проведения спортивных соревнований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H/02.6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 проведением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H/03.6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c>
          <w:tcPr>
            <w:tcW w:w="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подготовкой отчетности об итогах спортивного соревнования</w:t>
            </w:r>
          </w:p>
        </w:tc>
        <w:tc>
          <w:tcPr>
            <w:tcW w:w="84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H/04.6</w:t>
            </w:r>
          </w:p>
        </w:tc>
        <w:tc>
          <w:tcPr>
            <w:tcW w:w="108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III. Характеристика обобщенных трудовых функций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3.1. Обобщенная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8"/>
        <w:gridCol w:w="4152"/>
        <w:gridCol w:w="764"/>
        <w:gridCol w:w="880"/>
        <w:gridCol w:w="1670"/>
        <w:gridCol w:w="406"/>
      </w:tblGrid>
      <w:tr w:rsidR="00AC7738" w:rsidRPr="00AC7738">
        <w:tc>
          <w:tcPr>
            <w:tcW w:w="190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5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визуального контроля условий проведения соревнований, координации участников и зрителей при подготовке, проведении и завершении спортивных соревнований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670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1"/>
        <w:gridCol w:w="7219"/>
      </w:tblGrid>
      <w:tr w:rsidR="00AC7738" w:rsidRPr="00AC7738"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Судья-стажер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 по выполнению определенной функции (наименование в соответствии с Правилами соревнований по виду спорта)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5"/>
        <w:gridCol w:w="7215"/>
      </w:tblGrid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по дополнительным профессиональным программам в сфере физической культуры и спорта,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опыту практической работы устанавливаются квалификационными требованиями к спортивным судьям по соответствующему виду спорта </w:t>
            </w:r>
            <w:hyperlink w:anchor="P1977" w:history="1">
              <w:r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 не ниже "юный спортивный судья", "спортивный судья третьей категории"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</w:t>
            </w:r>
            <w:hyperlink w:anchor="P1978" w:history="1">
              <w:r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Прохождение учебного курса по оказанию первой помощи до оказания медицинской помощи </w:t>
            </w:r>
            <w:hyperlink w:anchor="P1979" w:history="1">
              <w:r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характеристики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9"/>
        <w:gridCol w:w="924"/>
        <w:gridCol w:w="6087"/>
      </w:tblGrid>
      <w:tr w:rsidR="00AC7738" w:rsidRPr="00AC7738">
        <w:tc>
          <w:tcPr>
            <w:tcW w:w="2769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924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087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C7738" w:rsidRPr="00AC7738">
        <w:tc>
          <w:tcPr>
            <w:tcW w:w="2769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924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3421</w:t>
              </w:r>
            </w:hyperlink>
          </w:p>
        </w:tc>
        <w:tc>
          <w:tcPr>
            <w:tcW w:w="608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</w:tr>
      <w:tr w:rsidR="00AC7738" w:rsidRPr="00AC7738">
        <w:tc>
          <w:tcPr>
            <w:tcW w:w="2769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3422</w:t>
              </w:r>
            </w:hyperlink>
          </w:p>
        </w:tc>
        <w:tc>
          <w:tcPr>
            <w:tcW w:w="608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AC7738">
        <w:tc>
          <w:tcPr>
            <w:tcW w:w="2769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ЕКС </w:t>
            </w:r>
            <w:hyperlink w:anchor="P1980" w:history="1">
              <w:r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924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8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</w:tr>
      <w:tr w:rsidR="00AC7738" w:rsidRPr="00AC7738">
        <w:tc>
          <w:tcPr>
            <w:tcW w:w="2769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ОКПДТР</w:t>
              </w:r>
            </w:hyperlink>
            <w:r w:rsidR="00AC7738"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981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924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26778</w:t>
              </w:r>
            </w:hyperlink>
          </w:p>
        </w:tc>
        <w:tc>
          <w:tcPr>
            <w:tcW w:w="608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 по спорту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3.1.1.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6"/>
        <w:gridCol w:w="4044"/>
        <w:gridCol w:w="754"/>
        <w:gridCol w:w="975"/>
        <w:gridCol w:w="1668"/>
        <w:gridCol w:w="453"/>
      </w:tblGrid>
      <w:tr w:rsidR="00AC7738" w:rsidRPr="00AC7738">
        <w:tc>
          <w:tcPr>
            <w:tcW w:w="1896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4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Визуальный контроль соблюдения условий проведения спортивных соревнований в соответствии с правилами вида спорта, положением (регламентом) о спортивном соревновании</w:t>
            </w:r>
          </w:p>
        </w:tc>
        <w:tc>
          <w:tcPr>
            <w:tcW w:w="754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A/01.3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9"/>
        <w:gridCol w:w="7211"/>
      </w:tblGrid>
      <w:tr w:rsidR="00AC7738" w:rsidRPr="00AC7738">
        <w:tc>
          <w:tcPr>
            <w:tcW w:w="2569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Визуальный контроль комплектности и физических характеристик спортивных снарядов, инвентаря, измерительных приборов, иного оборудования на соответствие требованиям правил вида спорта и положения или регламента спортивных соревнований перед началом спортивных соревнований или этапа спортивных соревнований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Визуальный контроль исправности, наличия и размещения спортивных снарядов, инвентаря, измерительных приборов, иного оборудования, а также состояния физических характеристик места проведения соревнования или этапа соревнования в соответствии с правилами вида спорта во время проведения соревнования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уведомление вышестоящего спортивного судьи о выявленных фактах недостачи или неисправности спортивных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снарядов, инвентаря, измерительных приборов, иного оборудования, а также несоответствия </w:t>
            </w: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состояния физических характеристик места проведения соревнования</w:t>
            </w:r>
            <w:proofErr w:type="gram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или этапа соревнования правилам вида спорта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Оперативное уведомление вышестоящего спортивного судьи о выявленных фактах угрозы безопасности жизни, здоровью участника соревнований, члена главной судейской коллегии или иного лица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до оказания медицинской помощи пострадавшему</w:t>
            </w:r>
          </w:p>
        </w:tc>
      </w:tr>
      <w:tr w:rsidR="00AC7738" w:rsidRPr="00AC7738">
        <w:tc>
          <w:tcPr>
            <w:tcW w:w="2569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осмотр места проведения спортивного соревнования с точки зрения соответствия требованиям правил вида спорта и положения или регламента спортивных соревнований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Оперативно реагировать на ситуации, приводящие к порче спортивных снарядов, инвентаря, измерительных приборов, иного оборудования или их утрате, и применять верные алгоритмы действий для устранения данных ситуаций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средства огнезащиты, индивидуальной защиты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спортивным инвентарем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инвентаря, оборудования, спортивных сооружений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проверку контрольно-измерительных приборов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9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до оказания медицинской помощи</w:t>
            </w:r>
          </w:p>
        </w:tc>
      </w:tr>
      <w:tr w:rsidR="00AC7738" w:rsidRPr="00AC7738">
        <w:tc>
          <w:tcPr>
            <w:tcW w:w="2569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9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1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3.1.2.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1"/>
        <w:gridCol w:w="4049"/>
        <w:gridCol w:w="749"/>
        <w:gridCol w:w="972"/>
        <w:gridCol w:w="1667"/>
        <w:gridCol w:w="449"/>
      </w:tblGrid>
      <w:tr w:rsidR="00AC7738" w:rsidRPr="00AC7738">
        <w:tc>
          <w:tcPr>
            <w:tcW w:w="1891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9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Взаимодействие с участниками спортивных соревнований для организации и координации их действий</w:t>
            </w:r>
          </w:p>
        </w:tc>
        <w:tc>
          <w:tcPr>
            <w:tcW w:w="749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A/02.3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 w:rsidP="00AC773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Встреча участников спортивных соревнований по их прибытии к месту проведения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Регистрация прибывших участников спортивного соревнования и проверка наличия всех заявленных участников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соответствия спортивных костюмов и экипировки участников спортивного соревнования правилам вида спорта и требованиям положения или регламента о спортивном соревновании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Уведомление участников спортивных соревнований о месте и времени проведения церемоний, спортивных состязаний и иных мероприятий, организованных в рамках спортивных соревнований, а также о решениях главной судейской коллегии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выхода участников спортивных соревнований на место выступления в соответствии со стартовым протоколом или расписанием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спортсменов или спортивных команд в торжественных церемониях, предусмотренных расписанием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Оповещение членов главной судейской коллегии о неготовности спортсмена спортивной команды к выступлению или участию в церемонии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Проведение жеребьевки участников при отсутствии стартового протокола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Передача членам главной судейской коллегии заявлений и обращений участников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Консультирование участников спортивных соревнований по организационным вопросам проведения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Оповещение членов главной судейской коллегии о неявке участника, его снятии или неготовности к участию в соревнованиях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регистрацию участников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Осуществлять экспертизу экипировки и спортивных костюмов на предмет соответствия правилам вида спорта и требованиям положения или регламента о спортивном соревновании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Обеспечивать информационное взаимодействие между участниками и организаторами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инструктаж участников спортивных соревнований по организационным вопросам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жеребьевку участников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помощи, правильно использовать средства огнезащиты, индивидуальной защиты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Общероссийские антидопинговые правила и антидопинговые правила, утвержденные международными антидопинговыми организациями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 на соревнованиях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до оказания медицинской помощи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Устанавливаются квалификационные категории по решению аттестационной комиссии в порядке, предусмотренном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3.2. Обобщенная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0"/>
        <w:gridCol w:w="4160"/>
        <w:gridCol w:w="756"/>
        <w:gridCol w:w="860"/>
        <w:gridCol w:w="1668"/>
        <w:gridCol w:w="455"/>
      </w:tblGrid>
      <w:tr w:rsidR="00AC7738" w:rsidRPr="00AC7738">
        <w:tc>
          <w:tcPr>
            <w:tcW w:w="1900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60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Информирование о подготовке, ходе проведения, результатах спортивных соревнований заинтересованных лиц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 w:rsidP="00AC773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номер </w:t>
            </w:r>
            <w:bookmarkStart w:id="1" w:name="_GoBack"/>
            <w:bookmarkEnd w:id="1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6"/>
        <w:gridCol w:w="7214"/>
      </w:tblGrid>
      <w:tr w:rsidR="00AC7738" w:rsidRPr="00AC7738">
        <w:tc>
          <w:tcPr>
            <w:tcW w:w="2566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7214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Судья-информатор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 по информации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Ведущий спортивного мероприятия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5"/>
        <w:gridCol w:w="7215"/>
      </w:tblGrid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в области физической культуры и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по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Допускается среднее профессиональное образование и обучение по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 устанавливаются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 не ниже "юный спортивный судья", "спортивный судья третьей категории"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7"/>
        <w:gridCol w:w="949"/>
        <w:gridCol w:w="6004"/>
      </w:tblGrid>
      <w:tr w:rsidR="00AC7738" w:rsidRPr="00AC7738">
        <w:tc>
          <w:tcPr>
            <w:tcW w:w="2827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документа</w:t>
            </w:r>
          </w:p>
        </w:tc>
        <w:tc>
          <w:tcPr>
            <w:tcW w:w="949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004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C7738" w:rsidRPr="00AC7738">
        <w:tc>
          <w:tcPr>
            <w:tcW w:w="2827" w:type="dxa"/>
            <w:vMerge w:val="restart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949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3421</w:t>
              </w:r>
            </w:hyperlink>
          </w:p>
        </w:tc>
        <w:tc>
          <w:tcPr>
            <w:tcW w:w="6004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</w:tr>
      <w:tr w:rsidR="00AC7738" w:rsidRPr="00AC7738">
        <w:tc>
          <w:tcPr>
            <w:tcW w:w="282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3422</w:t>
              </w:r>
            </w:hyperlink>
          </w:p>
        </w:tc>
        <w:tc>
          <w:tcPr>
            <w:tcW w:w="6004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AC7738">
        <w:tc>
          <w:tcPr>
            <w:tcW w:w="28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949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4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</w:tr>
      <w:tr w:rsidR="00AC7738" w:rsidRPr="00AC7738">
        <w:tc>
          <w:tcPr>
            <w:tcW w:w="2827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949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26778</w:t>
              </w:r>
            </w:hyperlink>
          </w:p>
        </w:tc>
        <w:tc>
          <w:tcPr>
            <w:tcW w:w="6004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 по спорту</w:t>
            </w:r>
          </w:p>
        </w:tc>
      </w:tr>
      <w:tr w:rsidR="00AC7738" w:rsidRPr="00AC7738">
        <w:tc>
          <w:tcPr>
            <w:tcW w:w="2827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ОКСО</w:t>
              </w:r>
            </w:hyperlink>
            <w:r w:rsidR="00AC7738"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1982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949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032101</w:t>
              </w:r>
            </w:hyperlink>
          </w:p>
        </w:tc>
        <w:tc>
          <w:tcPr>
            <w:tcW w:w="6004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3.2.1.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89"/>
        <w:gridCol w:w="4051"/>
        <w:gridCol w:w="746"/>
        <w:gridCol w:w="966"/>
        <w:gridCol w:w="1666"/>
        <w:gridCol w:w="446"/>
      </w:tblGrid>
      <w:tr w:rsidR="00AC7738" w:rsidRPr="00AC7738">
        <w:tc>
          <w:tcPr>
            <w:tcW w:w="1889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контроль размещения зрителей при проведении спортивного соревнования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B/01.4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доступа зрителей в места проведения официальных спортивных соревнований, их размещения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Встреча и сопровождение зрителей до мест, указанных в приобретенных входных билетах или документах, их заменяющих, а после окончания официальных спортивных соревнований до выхода из мест проведения таких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Ограничение прохода зрителей в зоны, которые определены организатором официальных спортивных соревнований или собственником, пользователем объекта спорта опасными в соответствии с правилами обеспечения безопасности при проведении официальных спортивных соревнований</w:t>
            </w:r>
            <w:proofErr w:type="gramEnd"/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Информирование зрителей о необходимости соблюдения общественного порядка, а также правил поведения зрителей при проведении официальных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наличия и корректности информационных и навигационных стендов, табличек, информационных схем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Информирование зрителей о дополнительных услугах, которые им могут оказываться в местах проведения официальных спортивных соревнований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Разрабатывать маршруты перемещения зрителей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зоны размещения зрителей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Осуществлять визуальный контроль перемещения зрителей, в том числе с использованием технических средств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 краткой и доступной форме разъяснять информацию аудитории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обеспечения безопасности при проведении официальных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поведения зрителей официальных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Основы обеспечения безопасности при проведении массовых мероприятий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техническим системам визуального контроля, контроля доступа, системам пожаротушения и пожарной сигнализации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3.2.2.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0"/>
        <w:gridCol w:w="4040"/>
        <w:gridCol w:w="756"/>
        <w:gridCol w:w="974"/>
        <w:gridCol w:w="1668"/>
        <w:gridCol w:w="455"/>
      </w:tblGrid>
      <w:tr w:rsidR="00AC7738" w:rsidRPr="00AC7738">
        <w:tc>
          <w:tcPr>
            <w:tcW w:w="1900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Объявление официальной информации на церемониях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спортивного соревнования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B/02.4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Уровень (подуровень)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Объявление участникам соревнований и зрителям программы и порядка участия в соревнованиях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Представление участников соревнований, членов главной судейской коллегии на церемониях открытия и закрытия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Объявление итогов спортивных соревнований для спортивных судей, участников, зрителей, представителей средств массовой информации, организаций и публично-правовых образований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Корректно и разборчиво объявлять официальную информацию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слова и предложения, не допуская речевых и грамматических ошибок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Акцентировать внимание слушателей на ключевых фактах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звукоусиливающей аппаратурой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участников спортивных соревнований и ключевые факты их спортивной биографии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грамотной устной речи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3.2.3.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7"/>
        <w:gridCol w:w="4043"/>
        <w:gridCol w:w="754"/>
        <w:gridCol w:w="973"/>
        <w:gridCol w:w="1668"/>
        <w:gridCol w:w="453"/>
      </w:tblGrid>
      <w:tr w:rsidR="00AC7738" w:rsidRPr="00AC7738"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3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Объявление официальной информации о ходе и результатах выполнения упражнений, этапов, поединков отдельными участниками спортивных соревнований, а также о решениях главной судейской коллегии</w:t>
            </w:r>
          </w:p>
        </w:tc>
        <w:tc>
          <w:tcPr>
            <w:tcW w:w="754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B/03.4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Объявление участников спортивного состязания, приступивших к выполнению упражнений, этапов, поединков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Объявление официальной информации о результатах выступлений отдельных участников по итогам отдельных упражнений, этапов, поединков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Объявление иной информации от организаторов и главных спортивных судей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Пояснение и разъяснение решений главной судейской коллегии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Корректно и разборчиво объявлять официальную информацию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слова и предложения, не допуская речевых и грамматических ошибок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Акцентировать внимание слушателей на ключевых фактах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звукоусиливающей аппаратурой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Аргументировать решения главной судейской коллегии, исходя из правил вида спорта, требований положения или регламента и расписания спортивных соревнований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участников спортивных соревнований и ключевые факты их спортивной биографии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(регламент)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грамотной устной речи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3.3. Обобщенная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0"/>
        <w:gridCol w:w="4160"/>
        <w:gridCol w:w="757"/>
        <w:gridCol w:w="863"/>
        <w:gridCol w:w="1669"/>
        <w:gridCol w:w="456"/>
      </w:tblGrid>
      <w:tr w:rsidR="00AC7738" w:rsidRPr="00AC7738">
        <w:tc>
          <w:tcPr>
            <w:tcW w:w="1900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60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и обеспечение эксплуатации спортивного и технологического оборудования, инвентаря, экипировки</w:t>
            </w:r>
          </w:p>
        </w:tc>
        <w:tc>
          <w:tcPr>
            <w:tcW w:w="757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669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1"/>
        <w:gridCol w:w="7219"/>
      </w:tblGrid>
      <w:tr w:rsidR="00AC7738" w:rsidRPr="00AC7738"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Возможные наименования должностей, профессий</w:t>
            </w:r>
          </w:p>
        </w:tc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 по техническому действию (наименование в соответствии с Правилами соревнований по виду спорта)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5"/>
        <w:gridCol w:w="7215"/>
      </w:tblGrid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в области физической культуры и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по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Допускается среднее профессиональное образование и обучение по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 устанавливаются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 не ниже "спортивный судья третьей категории"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учебного курса по оказанию первой помощи до оказания медицинской помощи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97"/>
        <w:gridCol w:w="960"/>
        <w:gridCol w:w="6023"/>
      </w:tblGrid>
      <w:tr w:rsidR="00AC7738" w:rsidRPr="00AC7738">
        <w:tc>
          <w:tcPr>
            <w:tcW w:w="2797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96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023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C7738" w:rsidRPr="00AC7738">
        <w:tc>
          <w:tcPr>
            <w:tcW w:w="2797" w:type="dxa"/>
            <w:vMerge w:val="restart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960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3421</w:t>
              </w:r>
            </w:hyperlink>
          </w:p>
        </w:tc>
        <w:tc>
          <w:tcPr>
            <w:tcW w:w="602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</w:tr>
      <w:tr w:rsidR="00AC7738" w:rsidRPr="00AC7738">
        <w:tc>
          <w:tcPr>
            <w:tcW w:w="279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3422</w:t>
              </w:r>
            </w:hyperlink>
          </w:p>
        </w:tc>
        <w:tc>
          <w:tcPr>
            <w:tcW w:w="602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AC7738">
        <w:tc>
          <w:tcPr>
            <w:tcW w:w="279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9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</w:tr>
      <w:tr w:rsidR="00AC7738" w:rsidRPr="00AC7738">
        <w:tc>
          <w:tcPr>
            <w:tcW w:w="2797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960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26778</w:t>
              </w:r>
            </w:hyperlink>
          </w:p>
        </w:tc>
        <w:tc>
          <w:tcPr>
            <w:tcW w:w="602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 по спорту</w:t>
            </w:r>
          </w:p>
        </w:tc>
      </w:tr>
      <w:tr w:rsidR="00AC7738" w:rsidRPr="00AC7738">
        <w:tc>
          <w:tcPr>
            <w:tcW w:w="2797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960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032101</w:t>
              </w:r>
            </w:hyperlink>
          </w:p>
        </w:tc>
        <w:tc>
          <w:tcPr>
            <w:tcW w:w="602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3.3.1.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87"/>
        <w:gridCol w:w="4053"/>
        <w:gridCol w:w="746"/>
        <w:gridCol w:w="966"/>
        <w:gridCol w:w="1666"/>
        <w:gridCol w:w="446"/>
      </w:tblGrid>
      <w:tr w:rsidR="00AC7738" w:rsidRPr="00AC7738">
        <w:tc>
          <w:tcPr>
            <w:tcW w:w="1887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53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готовности спортивного и технологического оборудования, инвентаря, экипировки к проведению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спортивного соревнования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C/01.4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наличия и комплектности приборов и измерительного оборудования в соответствии с требованиями правил вида спорта и положения или регламента спортивных соревнований, включая наличие действующих актов поверки приборов в специализированных контрольных организациях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наличия и комплектности спортивного и технологического оборудования, инвентаря, экипировки в соответствии с требованиями правил вида спорта и положения или регламента спортивных соревнований, включая наличие действующих актов поверки, сертификатов подтверждающих физические и технические характеристики соответствующего оборудования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Отбраковка несоответствующих требованиям правил вида спорта измерительных приборов, спортивных снарядов, инвентаря, экипировки, оборудования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Подписание или участие в подписании акта о соответствии спортивных снарядов, инвентаря, экипировки, оборудования правилам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и передача в главную судейскую коллегию отчетности по установленной форме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Использовать шаблоны и образцы для проверки спортивного и технологического оборудования, инвентаря, экипировки по размерам, массе и иным нормируемым физическим характеристикам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количество и номенклатуру спортивного и технологического оборудования, инвентаря, экипировки на основе требований правил вида спорта, положения или регламента спортивного соревнования и охраны труда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документальную проверку и поверку контрольно-измерительных приборов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 технологического оборудования, инвентаря, экипировки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Общероссийские антидопинговые правила и антидопинговые правила, утвержденные международными антидопинговыми организациями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спортивному и технологическому оборудованию, инвентарю, экипировке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Способы проверки наличия и качественных характеристик спортивного и технологического оборудования, инвентаря, экипировки в целях проведения соревнований по виду спорта или спортивной дисциплине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спортивного и технологического оборудования, инвентаря, экипировки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3.3.2.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87"/>
        <w:gridCol w:w="4053"/>
        <w:gridCol w:w="746"/>
        <w:gridCol w:w="966"/>
        <w:gridCol w:w="1666"/>
        <w:gridCol w:w="446"/>
      </w:tblGrid>
      <w:tr w:rsidR="00AC7738" w:rsidRPr="00AC7738">
        <w:tc>
          <w:tcPr>
            <w:tcW w:w="1887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4053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надлежащей эксплуатации и сохранности спортивного и технологического оборудования, инвентаря, экипировки во время проведения спортивного соревнования</w:t>
            </w:r>
          </w:p>
        </w:tc>
        <w:tc>
          <w:tcPr>
            <w:tcW w:w="74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C/02.4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Выдача спортивного и технологического оборудования, инвентаря, экипировки участникам соревнований и иным лицам в соответствии с положением или регламентом о спортивном соревновании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Ведение учета выданных единиц спортивного и технологического оборудования, инвентаря, экипировки в соответствии с положением или регламентом о спортивном соревновании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Инструктаж участников соревнований и иных лиц, которым предоставлены спортивное и технологическое оборудование, инвентарь, экипировка, относительно правил использования выданного имущества, включая вопросы охраны труды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приемки спортивного и технологического оборудования, инвентаря, экипировки от участников соревнований и иных лиц по завершении спортивных соревнований, контроль количества и исправности возвращенного имущества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Осуществление возврата спортивного и технологического оборудования, инвентаря, экипировки их собственникам или в места постоянного хранения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визуальную проверку соответствия фактического количества и номенклатуры спортивного и технологического оборудования, инвентаря, экипировки учетным данным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Вести разъяснительную работу и осуществлять инструктаж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документальную проверку и поверку контрольно-измерительных приборов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 (или) технологического оборудования, инвентаря, экипировки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Вести учет единиц спортивного и технологического оборудования, инвентаря, экипировки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Общероссийские антидопинговые правила и антидопинговые правила, утвержденные международными антидопинговыми организациями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Способы проверки наличия и качественных характеристик спортивных объектов, снарядов, инвентаря, оборудования в целях проведения соревнований по виду спорта или спортивной дисциплине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подачи сигналов, в том числе жестов, спортивными судьями в соответствии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3.4. Обобщенная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9"/>
        <w:gridCol w:w="4161"/>
        <w:gridCol w:w="756"/>
        <w:gridCol w:w="861"/>
        <w:gridCol w:w="1668"/>
        <w:gridCol w:w="454"/>
      </w:tblGrid>
      <w:tr w:rsidR="00AC7738" w:rsidRPr="00AC7738">
        <w:tc>
          <w:tcPr>
            <w:tcW w:w="1899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61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документооборота при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подготовке, в ходе проведения и по завершению соревнований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4"/>
        <w:gridCol w:w="7216"/>
      </w:tblGrid>
      <w:tr w:rsidR="00AC7738" w:rsidRPr="00AC7738">
        <w:tc>
          <w:tcPr>
            <w:tcW w:w="2564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7216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Секретарь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5"/>
        <w:gridCol w:w="7215"/>
      </w:tblGrid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в области физической культуры и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по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 устанавливаются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 не ниже "спортивный судья второй категории"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95"/>
        <w:gridCol w:w="963"/>
        <w:gridCol w:w="6022"/>
      </w:tblGrid>
      <w:tr w:rsidR="00AC7738" w:rsidRPr="00AC7738">
        <w:tc>
          <w:tcPr>
            <w:tcW w:w="2795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963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C7738" w:rsidRPr="00AC7738">
        <w:tc>
          <w:tcPr>
            <w:tcW w:w="2795" w:type="dxa"/>
            <w:vMerge w:val="restart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96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3421</w:t>
              </w:r>
            </w:hyperlink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</w:tr>
      <w:tr w:rsidR="00AC7738" w:rsidRPr="00AC7738">
        <w:tc>
          <w:tcPr>
            <w:tcW w:w="2795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3422</w:t>
              </w:r>
            </w:hyperlink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AC7738">
        <w:tc>
          <w:tcPr>
            <w:tcW w:w="279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9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</w:tr>
      <w:tr w:rsidR="00AC7738" w:rsidRPr="00AC7738">
        <w:tc>
          <w:tcPr>
            <w:tcW w:w="2795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96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26778</w:t>
              </w:r>
            </w:hyperlink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 по спорту</w:t>
            </w:r>
          </w:p>
        </w:tc>
      </w:tr>
      <w:tr w:rsidR="00AC7738" w:rsidRPr="00AC7738">
        <w:tc>
          <w:tcPr>
            <w:tcW w:w="2795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96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032101</w:t>
              </w:r>
            </w:hyperlink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3.4.1.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4042"/>
        <w:gridCol w:w="756"/>
        <w:gridCol w:w="977"/>
        <w:gridCol w:w="1668"/>
        <w:gridCol w:w="455"/>
      </w:tblGrid>
      <w:tr w:rsidR="00AC7738" w:rsidRPr="00AC7738">
        <w:tc>
          <w:tcPr>
            <w:tcW w:w="189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секретариата спортивного соревнования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D/01.5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Разработка штатного расписания и организационной структуры секретариата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Разработка схемы документооборота в процессе обработки результатов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Составление перечня-заявки на канцелярские принадлежности, инвентарь, бланки протоколов, компьютеры, множительную аппаратуру, принтеры, сканеры и организация их получения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Координация работы секретариатов судейских бригад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секретариата с другими службами соревнований, пресс-центром и судейскими бригадами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Оперативное руководство сотрудниками секретариата спортивного соревнования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Планировать работу секретариата и рассчитывать потребность в кадровых и материальных ресурсах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порядок движения промежуточных и отчетных документов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Ставить рабочие задачи подчиненным и добиваться их выполнения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правовыми системами и бухгалтерскими программами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законодательные требования к документальному оформлению результатов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Основы кадрового дела и делопроизводства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3.4.2.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82"/>
        <w:gridCol w:w="4058"/>
        <w:gridCol w:w="741"/>
        <w:gridCol w:w="964"/>
        <w:gridCol w:w="1665"/>
        <w:gridCol w:w="470"/>
      </w:tblGrid>
      <w:tr w:rsidR="00AC7738" w:rsidRPr="00AC7738">
        <w:tc>
          <w:tcPr>
            <w:tcW w:w="1882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58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Документационное оформление проведения спортивного соревнования</w:t>
            </w:r>
          </w:p>
        </w:tc>
        <w:tc>
          <w:tcPr>
            <w:tcW w:w="741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D/02.5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полноты поступивших из мандатной комиссии документов и организация их хранения до завершения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Оформление номеров и документов, подтверждающих допуск участников к соревнованию, по спортивному судейству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Проведение жеребьевки, работы по подготовке и выпуску рабочих, промежуточных и официальных итоговых протоколов результатов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и предоставление спортивным судьям бланков протоколов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и предоставление справок о спортивном судействе и иных требуемых документов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отчетной документации по проведению спортивного соревнования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Планировать работу секретариата и рассчитывать потребность в кадровых и материальных ресурсах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порядок движения промежуточных и отчетных документов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Ставить рабочие задачи подчиненным и добиваться их выполнения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офисными программами, электронной почтой, браузерами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правовыми системами и бухгалтерскими программами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законодательные требования к документальному оформлению результатов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Основы кадрового дела и делопроизводства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3.4.3.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6"/>
        <w:gridCol w:w="4034"/>
        <w:gridCol w:w="762"/>
        <w:gridCol w:w="982"/>
        <w:gridCol w:w="1670"/>
        <w:gridCol w:w="460"/>
      </w:tblGrid>
      <w:tr w:rsidR="00AC7738" w:rsidRPr="00AC7738">
        <w:tc>
          <w:tcPr>
            <w:tcW w:w="1906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34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Ведение протокола главной судейской коллегии</w:t>
            </w:r>
          </w:p>
        </w:tc>
        <w:tc>
          <w:tcPr>
            <w:tcW w:w="762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D/03.5</w:t>
            </w:r>
          </w:p>
        </w:tc>
        <w:tc>
          <w:tcPr>
            <w:tcW w:w="1670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Разработка графика проведения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документального оформления и распространения решений главной судейской коллегии и распоряжений главного спортивного судьи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Получение от представителей участников спортивного соревнования протестов, подготовка материалов, необходимых для их рассмотрения, и передача их главному судье, контроль вынесения решений по протестам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протоколирования заседаний главной судейской коллегии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Регистрация явки судей в дни соревнований, ведение учета их работы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Планировать работу секретариата и рассчитывать потребность в кадровых и материальных ресурсах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порядок движения промежуточных и отчетных документов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Ставить рабочие задачи подчиненным и добиваться их выполнения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календарного и сетевого планирования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Оформлять протоколы заседаний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Готовить официальные документы на основе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правовыми системами и бухгалтерскими программами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законодательные требования к документальному оформлению результатов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Основы кадрового дела и делопроизводства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календарного и сетевого планирования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3.5. Обобщенная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8"/>
        <w:gridCol w:w="4032"/>
        <w:gridCol w:w="765"/>
        <w:gridCol w:w="878"/>
        <w:gridCol w:w="1670"/>
        <w:gridCol w:w="527"/>
      </w:tblGrid>
      <w:tr w:rsidR="00AC7738" w:rsidRPr="00AC7738">
        <w:tc>
          <w:tcPr>
            <w:tcW w:w="190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соответствия условий и материальной базы проведения спортивных соревнований правилам вида спорта, положению или регламенту о спортивном соревновании и требованиям охраны труда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70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номер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4"/>
        <w:gridCol w:w="7216"/>
      </w:tblGrid>
      <w:tr w:rsidR="00AC7738" w:rsidRPr="00AC7738">
        <w:tc>
          <w:tcPr>
            <w:tcW w:w="2564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7216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Инспектор соревнований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Начальник дистанции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Комендант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5"/>
        <w:gridCol w:w="7215"/>
      </w:tblGrid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в области физической культуры и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по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 устанавливаются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 не ниже "спортивный судья второй категории"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учебного курса по оказанию первой помощи до оказания медицинской помощи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92"/>
        <w:gridCol w:w="966"/>
        <w:gridCol w:w="6022"/>
      </w:tblGrid>
      <w:tr w:rsidR="00AC7738" w:rsidRPr="00AC7738">
        <w:tc>
          <w:tcPr>
            <w:tcW w:w="2792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966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C7738" w:rsidRPr="00AC7738">
        <w:tc>
          <w:tcPr>
            <w:tcW w:w="2792" w:type="dxa"/>
            <w:vMerge w:val="restart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96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3421</w:t>
              </w:r>
            </w:hyperlink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</w:tr>
      <w:tr w:rsidR="00AC7738" w:rsidRPr="00AC7738">
        <w:tc>
          <w:tcPr>
            <w:tcW w:w="279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3422</w:t>
              </w:r>
            </w:hyperlink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AC7738">
        <w:tc>
          <w:tcPr>
            <w:tcW w:w="279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966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</w:tr>
      <w:tr w:rsidR="00AC7738" w:rsidRPr="00AC7738">
        <w:tc>
          <w:tcPr>
            <w:tcW w:w="2792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96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26778</w:t>
              </w:r>
            </w:hyperlink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 по спорту</w:t>
            </w:r>
          </w:p>
        </w:tc>
      </w:tr>
      <w:tr w:rsidR="00AC7738" w:rsidRPr="00AC7738">
        <w:tc>
          <w:tcPr>
            <w:tcW w:w="2792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96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032101</w:t>
              </w:r>
            </w:hyperlink>
          </w:p>
        </w:tc>
        <w:tc>
          <w:tcPr>
            <w:tcW w:w="602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3.5.1.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89"/>
        <w:gridCol w:w="4051"/>
        <w:gridCol w:w="748"/>
        <w:gridCol w:w="964"/>
        <w:gridCol w:w="1667"/>
        <w:gridCol w:w="447"/>
      </w:tblGrid>
      <w:tr w:rsidR="00AC7738" w:rsidRPr="00AC7738">
        <w:tc>
          <w:tcPr>
            <w:tcW w:w="1889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51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Предварительная количественная и качественная подготовка мест проведения соревнований, спортивного инвентаря,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измерительных приборов, иного оборудования</w:t>
            </w:r>
          </w:p>
        </w:tc>
        <w:tc>
          <w:tcPr>
            <w:tcW w:w="74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E/01.5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об условиях и требованиях к месту проведения соревнования, количественным и качественным характеристикам спортивного и технологического оборудования, инвентаря, экипировки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в спортивном и технологическом оборудовании, инвентаре, экипировке, материальных ресурсах для обустройства места проведения соревнования, включая системы сигнализации и связи, в соответствии с требованиями правил вида спорта, положения или регламента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предоставление спортивного и технологического оборудования, инвентаря, экипировки, материальных ресурсов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выполнением работ по обустройству места проведения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разметки и оборудования места проведения спортивного соревнования, в том числе системами сигнализации и связи в соответствии с правилами вида спорта, положением или регламентом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Оформление заявки на получение расходных материалов, инвентаря и оборудования на подготовку спортивной дистанции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приемки предназначенных для проведения соревнований спортивного и технологического оборудования, инвентаря, экипировки, измерительных приборов, иных материальных ресурсов, включая проверку количества, исправности физических и технических характеристик, в том числе путем проведения измерений, испытаний, контроля наличия действующих сертификатов, актов поверки и иных удостоверяющих документов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Выбор места для проведения тренировок команд согласно указанию главного спортивного судьи и спортивного судьи по вопросам безопасности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и корректировка картографической информации, включая схемы прохождения дистанции, а также схем сигнализации 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Знакомство участников спортивного соревнования, капитанов спортивных команд, спортивных судей с местом проведения спортивного соревнования, включая организацию демонстрации прохождения этапов или упражнений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разработку требований к месту проведения соревнования на дистанции на основе правил вида спорта и положения или регламента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Руководить работами по обустройству места проведения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Руководить комплектацией спортивных соревнований спортивным или технологическим оборудованием, инвентарем, экипировкой, измерительными приборами, материалами, осуществлять материально-техническое обеспечение работ по обустройству места проведения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функциональный осмотр возможных мест проведения спортивного соревнования с точки зрения соответствия требованиям правил вида спорта и положения или регламента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Использовать шаблоны и образцы для подбора спортивных снарядов, инвентаря оборудования по размерам, массе и иным нормируемым физическим характеристикам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оборудованию, измерительным приборам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Способы проверки наличия и качественных характеристик спортивных объектов, снарядов, инвентаря, оборудования в целях проведения соревнований по виду спорта (спортивной дисциплине)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системам связи и сигнализации для спортивной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системам безопасности для спортивной дистанции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спортивного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3.5.2.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5"/>
        <w:gridCol w:w="4045"/>
        <w:gridCol w:w="752"/>
        <w:gridCol w:w="968"/>
        <w:gridCol w:w="1668"/>
        <w:gridCol w:w="452"/>
      </w:tblGrid>
      <w:tr w:rsidR="00AC7738" w:rsidRPr="00AC7738">
        <w:tc>
          <w:tcPr>
            <w:tcW w:w="1895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5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содержания мест проведения соревнований, спортивного инвентаря, измерительных приборов, иного оборудования в надлежащем состоянии</w:t>
            </w:r>
          </w:p>
        </w:tc>
        <w:tc>
          <w:tcPr>
            <w:tcW w:w="752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E/02.5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исправности места проведения спортивного соревнования, в том числе этапов, разметки и оборудования, систем сигнализации 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исправности и комплектности спортивного и технологического оборудования, инвентаря, экипировки, измерительных приборов во время проведения соревнования, содействие обеспечению их сохранности и восстановлению функциональных свойств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мер к восстановлению поврежденного спортивного и технологического оборудования, инвентаря, экипировки, измерительных приборов и технических систем во время проведения соревнования, включая организацию оперативного устранения неисправности или замены поврежденного объекта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возникновения опасных ситуаций и угроз жизни и здоровью участников соревнования и иных лиц, влекущих за собой нарушения правил вида спорта и положения или регламента о спортивном соревновании, принятие мер по минимизации угроз, в том числе внесение предложений о закрытии дистанции или ее этапа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функциональный осмотр </w:t>
            </w: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состояния объектов места проведения спортивных соревнований</w:t>
            </w:r>
            <w:proofErr w:type="gram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с точки зрения соответствия требованиям правил вида спорта и положения или регламента спортивных соревнований, условий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проверку спортивных объектов и поверку контрольно-измерительных приборов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Оценивать безопасность места проведения спортивного соревнования, в том числе спортивного оборудования, инвентаря, спортивных сооружений в зоне ответственности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своевременно угрозы и степени опасности внешних и внутренних факторов и организовывать безопасное пространство, оперативно реагировать на нештатные ситуации и применять верные алгоритмы действий для устранения или снижения опасности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спортивным инвентарем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или технологического оборудования, инвентаря, экипировки, измерительных приборов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оборудованию, измерительным приборам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Способы проверки наличия и качественных характеристик спортивных объектов, снарядов, инвентаря, оборудования в целях проведения соревнований по виду спорта (спортивной дисциплине)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системам связи и сигнализации для спортивной дистанции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системам безопасности для спортивной дистанции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спортивного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3.6. Обобщенная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9"/>
        <w:gridCol w:w="4151"/>
        <w:gridCol w:w="764"/>
        <w:gridCol w:w="875"/>
        <w:gridCol w:w="1670"/>
        <w:gridCol w:w="411"/>
      </w:tblGrid>
      <w:tr w:rsidR="00AC7738" w:rsidRPr="00AC7738">
        <w:tc>
          <w:tcPr>
            <w:tcW w:w="1909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51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Оценка физических или психических возможностей спортсменов, имеющих отклонения в состоянии здоровья, спортсменов-инвалидов в целях установления спортивного класса по виду адаптивного спорта (спортивной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дисциплине)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670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1"/>
        <w:gridCol w:w="7219"/>
      </w:tblGrid>
      <w:tr w:rsidR="00AC7738" w:rsidRPr="00AC7738"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7219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Судья-классификатор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5"/>
        <w:gridCol w:w="7215"/>
      </w:tblGrid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в области адаптивной физической культуры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классификаторов международных или всероссийских федераций соответствующих видов адаптивного спорта,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среднее профессиональное образование в области физической культуры и спорта или медицины и </w:t>
            </w: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переподготовки в области адаптивной физической культуры, программам подготовки классификаторов международных или всероссийских федераций соответствующих видов адаптивного спорта,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 устанавливаются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 не ниже "спортивный судья второй категории"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учебного курса по оказанию первой помощи до оказания медицинской помощи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3"/>
        <w:gridCol w:w="956"/>
        <w:gridCol w:w="6001"/>
      </w:tblGrid>
      <w:tr w:rsidR="00AC7738" w:rsidRPr="00AC7738">
        <w:tc>
          <w:tcPr>
            <w:tcW w:w="2823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документа</w:t>
            </w:r>
          </w:p>
        </w:tc>
        <w:tc>
          <w:tcPr>
            <w:tcW w:w="956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001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C7738" w:rsidRPr="00AC7738">
        <w:tc>
          <w:tcPr>
            <w:tcW w:w="2823" w:type="dxa"/>
            <w:vMerge w:val="restart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95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3421</w:t>
              </w:r>
            </w:hyperlink>
          </w:p>
        </w:tc>
        <w:tc>
          <w:tcPr>
            <w:tcW w:w="6001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</w:tr>
      <w:tr w:rsidR="00AC7738" w:rsidRPr="00AC7738">
        <w:tc>
          <w:tcPr>
            <w:tcW w:w="282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3422</w:t>
              </w:r>
            </w:hyperlink>
          </w:p>
        </w:tc>
        <w:tc>
          <w:tcPr>
            <w:tcW w:w="6001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AC7738">
        <w:tc>
          <w:tcPr>
            <w:tcW w:w="282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956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1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</w:tr>
      <w:tr w:rsidR="00AC7738" w:rsidRPr="00AC7738">
        <w:tc>
          <w:tcPr>
            <w:tcW w:w="282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95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26778</w:t>
              </w:r>
            </w:hyperlink>
          </w:p>
        </w:tc>
        <w:tc>
          <w:tcPr>
            <w:tcW w:w="6001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 по спорту</w:t>
            </w:r>
          </w:p>
        </w:tc>
      </w:tr>
      <w:tr w:rsidR="00AC7738" w:rsidRPr="00AC7738">
        <w:tc>
          <w:tcPr>
            <w:tcW w:w="282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95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032102</w:t>
              </w:r>
            </w:hyperlink>
          </w:p>
        </w:tc>
        <w:tc>
          <w:tcPr>
            <w:tcW w:w="6001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3.6.1.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4"/>
        <w:gridCol w:w="4046"/>
        <w:gridCol w:w="753"/>
        <w:gridCol w:w="966"/>
        <w:gridCol w:w="1668"/>
        <w:gridCol w:w="452"/>
      </w:tblGrid>
      <w:tr w:rsidR="00AC7738" w:rsidRPr="00AC7738">
        <w:tc>
          <w:tcPr>
            <w:tcW w:w="1894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Оценка физических или психических возможностей спортсменов, имеющих отклонения в состоянии здоровья, спортсменов-инвалидов, определение спортивного класса спортсменов и статуса спортивного класса, подтверждение соответствия спортсмена заявленным спортивным классам</w:t>
            </w:r>
          </w:p>
        </w:tc>
        <w:tc>
          <w:tcPr>
            <w:tcW w:w="753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F/01.5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Изучение списка заявленных участников спортивного соревнования (спортсменов, имеющих отклонения в состоянии здоровья, спортсменов-инвалидов) и заявочной информации участников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Анализ документации, представленной спортсменом, подтверждающей наличие ограниченных физических и психических возможностей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соответствия заявленного спортивного класса спортсмена и статуса спортивного класса путем сверки заявочной информации с данными классификационных </w:t>
            </w: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мастер-листов</w:t>
            </w:r>
            <w:proofErr w:type="gram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 и международных федераций адаптивного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приглашение на классификацию участников спортивного соревнования (спортсменов, имеющих отклонения в состоянии здоровья, спортсменов-инвалидов), которым еще не определен спортивный класс, а также участников спортивного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соревнования, у которых статус спортивного класса определен как новый или пересмотренный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Составление расписания классификации спортсменов, имеющих отклонения в состоянии здоровья, спортсменов-инвалидов, которым требуется прохождение классификации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Встреча и консультирование участника спортивного соревнования (спортсмена, имеющего отклонения в состоянии здоровья, спортсмена-инвалида) относительно прохождения процедуры классификации, а также получение письменного согласия на проведение классификации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Оценка физических возможностей спортсмена, имеющего отклонения в состоянии здоровья, спортсмена-инвалида, в том числе оценка силы мышц, мышечного тонуса, координации, диапазона движений, выносливости; сенсорных или интеллектуальных возможностей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Техническая оценка выполнения спортсменом, имеющим отклонения в состоянии здоровья, спортсменом-инвалидом вне соревнований специфических задач и действий, являющихся частью вида спорта, которым занимается спортсмен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Оценка спортсмена, имеющего отклонения в состоянии здоровья, спортсмена-инвалида при наблюдении во время первого появления на соревновании, в том числе с применением фото- и видеосъемки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определении участнику спортивного соревнования (спортсмену, имеющему отклонения в состоянии здоровья, спортсмену-инвалиду) спортивного класса и статуса спортивного класса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спортсмена, имеющего отклонения в состоянии здоровья, спортсмена-инвалида во время проведения классификации, включая оказание первой помощи до оказания медицинской помощи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сличительную проверку заявочной информации участников спортивного соревнования (спортсменов, имеющих отклонения в состоянии здоровья, спортсменов-инвалидов)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Оценивать путем наблюдений, мануального тестирования или с помощью приборов фактическую степень физических или психических возможностей спортсмена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Производить физическую и техническую оценку спортсмена в соответствии с видом адаптивного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спортивный класс спортсмена и статус спортивного класса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спортивным инвентарем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помощь, правильно использовать средства огнезащиты, индивидуальной защиты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Запрашивать информацию классификационных </w:t>
            </w: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мастер-листов</w:t>
            </w:r>
            <w:proofErr w:type="gram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соответствующих всероссийских или международных федераций адаптивного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адаптивной физической культуры и спорта (правила вида адаптивного спорта, общероссийские антидопинговые правила, утвержденные федеральным органом исполнительной власти в области физической культуры и спорта, и антидопинговые правила, утвержденные международными антидопинговыми организациями),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  <w:proofErr w:type="gramEnd"/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Классификационный кодекс международного </w:t>
            </w:r>
            <w:proofErr w:type="spell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паралимпийского</w:t>
            </w:r>
            <w:proofErr w:type="spell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комитета, в том числе международный стандарт по оценке спортсмена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Классификационные правила по видам и дисциплинам адаптивного спорта, в том числе правила определения спортивного класса и статуса спортивного класса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 по видам и дисциплинам адаптивного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видам адаптивного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Кодекс поведения классификатора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до медицинской помощи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3.6.2.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83"/>
        <w:gridCol w:w="4057"/>
        <w:gridCol w:w="742"/>
        <w:gridCol w:w="955"/>
        <w:gridCol w:w="1665"/>
        <w:gridCol w:w="478"/>
      </w:tblGrid>
      <w:tr w:rsidR="00AC7738" w:rsidRPr="00AC7738"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57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Документационное оформление проведения классификации, уведомление сторон об установленном спортивном классе спортсмена и статусе спортивного класса, рассмотрение протестов, подготовка отчета по результатам проведенной классификации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F/02.5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2"/>
        <w:gridCol w:w="7218"/>
      </w:tblGrid>
      <w:tr w:rsidR="00AC7738" w:rsidRPr="00AC7738">
        <w:tc>
          <w:tcPr>
            <w:tcW w:w="2562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Ведение и обработка документации, представленной спортсменом, имеющим отклонения в состоянии здоровья, спортсменом-инвалидом, а также иных документов, подтверждающих наличие ограниченных физических или психических возможностей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классификационных карт по видам и дисциплинам адаптивного спорта, форм согласия и других форм, необходимых для проведения классификации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подписания спортсменом, имеющим отклонения в состоянии здоровья, спортсменом-инвалидом согласия на проведение классификации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Заполнение классификационной карты во время прохождения классификации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по результатам проведенной классификации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по установленной форме участника спортивного соревнования (спортсмена, имеющего отклонения в состоянии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здоровья, спортсмена-инвалида), главного секретаря спортивного соревнования, а также иных заинтересованных сторон об определении участнику спортивного соревнования спортивного класса и статуса спортивного класса</w:t>
            </w:r>
            <w:proofErr w:type="gramEnd"/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Уведомление по установленной форме участника спортивного соревнования (спортсмена, имеющего отклонения в состоянии здоровья, спортсмена-инвалида), главного секретаря спортивного соревнования, а также иных заинтересованных сторон об изменениях спортивного класса в результате оценки участника спортивного соревнования при наблюдении во время первого появления на соревновании</w:t>
            </w:r>
            <w:proofErr w:type="gramEnd"/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протеста по установленной форме, проверка правильности подачи протеста сторонами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Рассмотрение протеста в соответствии с классификационными правилами по видам адаптивного спорта, спортивным дисциплинам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Уведомление по установленной форме соответствующих сторон о результатах рассмотрения протеста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Составление по установленной форме базы данных спортсменов, имеющих отклонения в состоянии здоровья, спортсменов-инвалидов, прошедших классификацию на соответствующих соревнованиях по видам адаптивного спорта, спортивным дисциплинам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результатам проведенной классификации</w:t>
            </w:r>
          </w:p>
        </w:tc>
      </w:tr>
      <w:tr w:rsidR="00AC7738" w:rsidRPr="00AC7738">
        <w:tc>
          <w:tcPr>
            <w:tcW w:w="2562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перечень необходимой документации для проведения классификации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Оформлять классификационные карты и другие документы установленной формы по видам адаптивного спорта, спортивным дисциплинам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материалами по классификации спортсменов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Оформлять отчетную документацию по установленной форме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2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Российской Федерации в сфере адаптивной физической культуры и спорта (правила вида адаптивного спорта, общероссийские антидопинговые правила, утвержденные федеральным органом исполнительной власти в области физической культуры и спорта, и антидопинговые правила, утвержденные международными антидопинговыми организациями), а также методы предотвращения противоправного влияния на результаты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официальных спортивных соревнований и правила, устанавливающие ответственность за такое противоправное влияние</w:t>
            </w:r>
            <w:proofErr w:type="gramEnd"/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Классификационный кодекс международного </w:t>
            </w:r>
            <w:proofErr w:type="spell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паралимпийского</w:t>
            </w:r>
            <w:proofErr w:type="spell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 Комитета, в том числе Международный стандарт по протестам и апелляциям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Классификационные правила по видам и дисциплинам адаптивного спорта, в том числе правила определения спортивного класса и статуса спортивного класса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 по видам и дисциплинам адаптивного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судьям по видам адаптивного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Кодекс поведения классификатора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до медицинской помощи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3.7. Обобщенная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8"/>
        <w:gridCol w:w="4032"/>
        <w:gridCol w:w="765"/>
        <w:gridCol w:w="883"/>
        <w:gridCol w:w="1670"/>
        <w:gridCol w:w="522"/>
      </w:tblGrid>
      <w:tr w:rsidR="00AC7738" w:rsidRPr="00AC7738">
        <w:tc>
          <w:tcPr>
            <w:tcW w:w="190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судейства спортивных соревнований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670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обобщенной трудовой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4"/>
        <w:gridCol w:w="7216"/>
      </w:tblGrid>
      <w:tr w:rsidR="00AC7738" w:rsidRPr="00AC7738">
        <w:tc>
          <w:tcPr>
            <w:tcW w:w="2564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Возможные наименования должностей, профессий</w:t>
            </w:r>
          </w:p>
        </w:tc>
        <w:tc>
          <w:tcPr>
            <w:tcW w:w="7216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судьи по направлению или виду спорта в соответствии с правилами соревнований по виду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 по виду спорта или спортивной дисциплине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Арбитр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Рефери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5"/>
        <w:gridCol w:w="7215"/>
      </w:tblGrid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в области физической культуры и спорта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 по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 устанавливаются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 не ниже "спортивный судья второй категории"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учебного курса по оказанию первой помощи до оказания медицинской помощи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Судейство осуществляется непосредственно либо в составе главной судейской коллегии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06"/>
        <w:gridCol w:w="962"/>
        <w:gridCol w:w="6012"/>
      </w:tblGrid>
      <w:tr w:rsidR="00AC7738" w:rsidRPr="00AC7738">
        <w:tc>
          <w:tcPr>
            <w:tcW w:w="2806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962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012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C7738" w:rsidRPr="00AC7738">
        <w:tc>
          <w:tcPr>
            <w:tcW w:w="2806" w:type="dxa"/>
            <w:vMerge w:val="restart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962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3421</w:t>
              </w:r>
            </w:hyperlink>
          </w:p>
        </w:tc>
        <w:tc>
          <w:tcPr>
            <w:tcW w:w="601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</w:tr>
      <w:tr w:rsidR="00AC7738" w:rsidRPr="00AC7738">
        <w:tc>
          <w:tcPr>
            <w:tcW w:w="2806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3422</w:t>
              </w:r>
            </w:hyperlink>
          </w:p>
        </w:tc>
        <w:tc>
          <w:tcPr>
            <w:tcW w:w="601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AC7738">
        <w:tc>
          <w:tcPr>
            <w:tcW w:w="2806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96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1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</w:tr>
      <w:tr w:rsidR="00AC7738" w:rsidRPr="00AC7738">
        <w:tc>
          <w:tcPr>
            <w:tcW w:w="280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962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26778</w:t>
              </w:r>
            </w:hyperlink>
          </w:p>
        </w:tc>
        <w:tc>
          <w:tcPr>
            <w:tcW w:w="601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 по спорту</w:t>
            </w:r>
          </w:p>
        </w:tc>
      </w:tr>
      <w:tr w:rsidR="00AC7738" w:rsidRPr="00AC7738">
        <w:tc>
          <w:tcPr>
            <w:tcW w:w="2806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962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032101</w:t>
              </w:r>
            </w:hyperlink>
          </w:p>
        </w:tc>
        <w:tc>
          <w:tcPr>
            <w:tcW w:w="601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3.7.1.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4042"/>
        <w:gridCol w:w="756"/>
        <w:gridCol w:w="977"/>
        <w:gridCol w:w="1668"/>
        <w:gridCol w:w="455"/>
      </w:tblGrid>
      <w:tr w:rsidR="00AC7738" w:rsidRPr="00AC7738">
        <w:tc>
          <w:tcPr>
            <w:tcW w:w="189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проведения спортивного соревнования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G/01.5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Определение требований к материально-технической базе, составу и квалификации судейского корпуса для проведения спортивного соревнования по отдельному виду спорта или спортивной дисциплине или этапа спортивного соревнования, исходя из правил вида спорта и положения или регламента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Инспектирование в составе главной судейской коллегии места проведения спортивного соревнования по отдельному виду спорта или спортивной дисциплине или этапа спортивного соревнования, осмотр инвентаря, оборудования, спортивных снарядов, контрольно-измерительных приборов на предмет соответствия требованиям правил вида спорта и положения или регламента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Разработка планов-графиков и расписания спортивных соревнований по отдельному виду спорта или спортивной дисциплине или этапа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Участие в подписании акта о готовности спортивного объекта, сооружения к проведению спортивного соревнования по отдельному виду спорта или спортивной дисциплине или этапа спортивного соревнования, акта о соответствии спортивных снарядов, инвентаря, оборудования правилам вида спорта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функциональный осмотр состояния мест проведения спортивного соревнования с точки зрения соответствия требованиям правил вида спорта и положения или регламента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потребности в материальных ресурсах и персонале для проведения соревнований и организации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календарного и сетевого планирования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документальную проверку спортивных объектов и контрольно-измерительных приборов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шаблоны и образцы для проверки спортивных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снарядов, инвентаря, оборудования по размерам, массе и иным нормируемым физическим характеристикам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инвентаря, оборудования, спортивных сооружений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спортивным инвентарем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Способы проверки наличия и качественных характеристик спортивных объектов, снарядов, инвентаря, оборудования в целях проведения соревнований по виду спорта или спортивной дисциплине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спортивного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календарного и сетевого планирования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3.7.2.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4042"/>
        <w:gridCol w:w="755"/>
        <w:gridCol w:w="977"/>
        <w:gridCol w:w="1668"/>
        <w:gridCol w:w="454"/>
      </w:tblGrid>
      <w:tr w:rsidR="00AC7738" w:rsidRPr="00AC7738">
        <w:tc>
          <w:tcPr>
            <w:tcW w:w="189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Фиксация технических действий и определение результатов выступлений участников спортивных соревнований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G/02.5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Наблюдение за участниками эстафеты, матча, поединка либо за выступлением участника в заданной зоне ответственности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Фиксация, включая фиксацию времени совершения важных с точки зрения правил вида спорта или значимых для определения результата спортивного соревнования, матча, поединка событий, произошедших во время спортивного соревнования, а также информирование рефери, арбитра, вышестоящего судьи о таких событиях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Информирование рефери, арбитра, вышестоящего судьи о правильности технических действий участников спортивных соревнований с точки зрения их соответствия правилам вида спорта и положения регламента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Определение результата выступления участника соревнования, а также корректировка результата, исходя из технических действий участника спортивных соревнований, в соответствии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победителя соревнования по отдельному виду спорта или спортивной дисциплине, направления или этапа спортивного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соревнования (матча, поединка, заплыва) в соответствии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и передача в главную судейскую коллегию отчетности по установленной форме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Анализировать события и технические действия участников с точки зрения правил вида спорта и положения или регламента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Подавать сигналы, в том числе жестами, спортивным судьям в соответствие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Общероссийские антидопинговые правила и антидопинговые правила, утвержденные международными антидопинговыми организациями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подачи сигналов, в том числе жестов, спортивными судьями в соответствии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спортивного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3.7.3.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4042"/>
        <w:gridCol w:w="756"/>
        <w:gridCol w:w="977"/>
        <w:gridCol w:w="1668"/>
        <w:gridCol w:w="455"/>
      </w:tblGrid>
      <w:tr w:rsidR="00AC7738" w:rsidRPr="00AC7738">
        <w:tc>
          <w:tcPr>
            <w:tcW w:w="189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Судейство спортивного соревнования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G/03.5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Утверждение кандидатур отдельных спортивных судей, главной судейской коллегии спортивного соревнования по отдельному виду спорта или спортивной дисциплине или этапа спортивного соревнования в соответствии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Инструктирование спортивных судей по всем специальным вопросам или особенностям правил судейства спортивного соревнования по отдельному виду спорта или спортивной дисциплине или этапа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готовности главной судейской коллегии к проведению спортивного соревнования по отдельному виду спорта или спортивной дисциплине или этапа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Перемещение спортивных судей в ходе спортивного соревнования по отдельному виду спорта или спортивной дисциплине или этапа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Отстранение от спортивного судейства лиц, не справляющихся со своими обязанностями или оказавшихся некомпетентными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Назначение дополнительных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Оценка качества спортивного судейства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необходимое количество и квалификацию спортивных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 для назначения на судейские должности спортивного соревнования, исходя из правил вида спорта, квалификационных требований к спортивным судьям и статуса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Ставить цели и определять задачи судейской работы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Определять качество судейства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Вести разъяснительную работу и осуществлять инструктаж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Использовать жесты и иные сигнальные системы, принятые в соответствующем виде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спорта, в том числе утвержденные соответствующими международными федерациями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отдельных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подачи сигналов, в том числе жестов, спортивными судьями в соответствии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Передовой отечественный и зарубежный опыт спортивного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до медицинской помощи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3.7.4.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4042"/>
        <w:gridCol w:w="756"/>
        <w:gridCol w:w="977"/>
        <w:gridCol w:w="1668"/>
        <w:gridCol w:w="455"/>
      </w:tblGrid>
      <w:tr w:rsidR="00AC7738" w:rsidRPr="00AC7738">
        <w:tc>
          <w:tcPr>
            <w:tcW w:w="189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правил по виду спорта во время проведения спортивного соревнования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G/04.5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соответствия спортивных снарядов, инвентаря, оборудования, а также экипировки участников соревнований требованиям правил вида спорта и положения или регламента о спортивном соревновании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Контроль соблюдения правил вида спорта и положения или регламента о спортивном соревновании участниками соревнования по отдельному виду спорта или спортивной дисциплине или этапа спортивного соревнования, спортивными судьями спортивного направления или этапа, третьими лицами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подачи обязательных для выполнения участниками соревнования и спортивными судьями сигналов, регулирующих ход соревнования по отдельному виду спорта или спортивной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дисциплине или этапа спортивных соревнований, в соответствии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Остановка или иное вмешательство в ход отдельного направления или этапа спортивных соревнований в соответствии с правилами вида спорта при возникновении факторов, влекущих за собой нарушения правил вида спорта и положения или регламента о спортивном соревновании, при возникновении угрозы жизни и здоровью участников соревнования и иных лиц, а также в иных случаях, предусмотренных правилами вида спорта</w:t>
            </w:r>
            <w:proofErr w:type="gramEnd"/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Расследование и квалификация на основе собственных наблюдений и показаний спортивных судей, фото- и видеосъемки инцидентов, имевших место в ходе проведения соревнования по отдельному виду спорта или спортивной дисциплине или этапа спортивных соревнований, определение степени нарушения правил вида спорта, виновников и последствий нарушений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Дисквалификация участников соревнования по соревнования по отдельному виду спорта или спортивной дисциплине или этапа спортивных соревнований, спортивных судей этапа или направления спортивного соревнования и иных лиц при нарушении ими правил вида спорта или неподчинении указаниям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Подписание итогового протокола по результатам соревнования по отдельному виду спорта или спортивной дисциплине или этапа спортивных соревнований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Анализировать события и технические действия участников с точки зрения правил вида спорта и положения или регламента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Оценивать безопасность места проведения соревнования, спортивного оборудования, инвентаря, спортивных сооружений в зоне ответственности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Организовывать передачу информации от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инвентаря, оборудования, спортивных сооружений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факты нарушений правил вида спорта участниками, спортивными судьями или третьими лицами и принимать решения по таким инцидентам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своевременно угрозы и степени опасности внешних и внутренних факторов и организовывать безопасное пространство, оперативно реагировать на нештатные ситуации и применять верные алгоритмы действий для устранения или снижения опасности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Вести разъяснительную работу и осуществлять инструктаж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Использовать жесты и иные сигнальные системы, принятые в соответствующем виде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медицинской помощи, правильно использовать средства огнезащиты, индивидуальной защиты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спортивным инвентарем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(регламент)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подачи сигналов, в том числе жестов, спортивными судьями в соответствии с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спортивного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до медицинской помощи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3.7.5.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81"/>
        <w:gridCol w:w="4059"/>
        <w:gridCol w:w="740"/>
        <w:gridCol w:w="964"/>
        <w:gridCol w:w="1665"/>
        <w:gridCol w:w="441"/>
      </w:tblGrid>
      <w:tr w:rsidR="00AC7738" w:rsidRPr="00AC7738">
        <w:tc>
          <w:tcPr>
            <w:tcW w:w="1881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Разрешение спорных и неурегулированных правилами вида спорта ситуаций</w:t>
            </w: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G/05.5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2"/>
        <w:gridCol w:w="7218"/>
      </w:tblGrid>
      <w:tr w:rsidR="00AC7738" w:rsidRPr="00AC7738">
        <w:tc>
          <w:tcPr>
            <w:tcW w:w="2562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решения по вопросам, вызывающим разногласия среди спортивных судей соревнования по отдельному виду спорта или спортивной дисциплине или этапа спортивного соревнования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решения по вопросам, возникающим при проведении соревнований, урегулирование которых не предусмотрено правилами вида спорта, положением (регламентом) о спортивном соревновании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решения по вопросам, возникающим при расхождении мнения спортивных судей с результатами, зарегистрированными средствами объективного контроля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решения по всем протестам, относящимся к спортивным соревнованиям</w:t>
            </w:r>
          </w:p>
        </w:tc>
      </w:tr>
      <w:tr w:rsidR="00AC7738" w:rsidRPr="00AC7738">
        <w:tc>
          <w:tcPr>
            <w:tcW w:w="2562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Анализировать события и технические действия участников, а также решения судей с точки зрения правил вида спорта и положения (регламента) спортивных соревнований либо практики судейства, этических норм в области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факты нарушений правил вида спорта участниками, спортивными судьями или третьими лицами и принимать решения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таким инцидентам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Использовать жесты и иные сигнальные системы, принятые в соответствующем виде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объективного контроля при принятии решений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спортивным инвентарем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2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экипировке, спортивному инвентарю и оборудованию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подачи сигналов, в том числе жестов, спортивными судьями в соответствии с правилами вида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спортивного судейства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до медицинской помощи</w:t>
            </w:r>
          </w:p>
        </w:tc>
      </w:tr>
      <w:tr w:rsidR="00AC7738" w:rsidRPr="00AC7738">
        <w:tc>
          <w:tcPr>
            <w:tcW w:w="2562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8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3.7.6.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3"/>
        <w:gridCol w:w="4047"/>
        <w:gridCol w:w="750"/>
        <w:gridCol w:w="973"/>
        <w:gridCol w:w="1667"/>
        <w:gridCol w:w="450"/>
      </w:tblGrid>
      <w:tr w:rsidR="00AC7738" w:rsidRPr="00AC7738">
        <w:tc>
          <w:tcPr>
            <w:tcW w:w="1893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7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Подготовка промежуточной и итоговой отчетности о результатах проведения спортивного соревнования по отдельному виду спорта или спортивной дисциплине или этапа спортивного соревнования</w:t>
            </w:r>
          </w:p>
        </w:tc>
        <w:tc>
          <w:tcPr>
            <w:tcW w:w="750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G/06.5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Разбор в составе главной судейской коллегии работы спортивных судей по итогам спортивного соревнования по отдельному виду спорта или спортивной дисциплине или этапа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Оформление отчетных документов в соответствии со своими функциональными обязанностями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Утверждение и подписание протоколов отдельного направления или этапа спортивного соревнования в соответствии со своими функциональными обязанностями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Утверждение и подписание сводных итоговых отчетных документов по спортивному соревнованию по отдельному виду спорта или спортивной дисциплине или этапу спортивного соревнования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Оформлять отчетную документацию по установленной форме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3.8. Обобщенная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8"/>
        <w:gridCol w:w="4032"/>
        <w:gridCol w:w="765"/>
        <w:gridCol w:w="883"/>
        <w:gridCol w:w="1670"/>
        <w:gridCol w:w="522"/>
      </w:tblGrid>
      <w:tr w:rsidR="00AC7738" w:rsidRPr="00AC7738">
        <w:tc>
          <w:tcPr>
            <w:tcW w:w="190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организацией и судейством спортивного соревнования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670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обобщенной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9"/>
        <w:gridCol w:w="7221"/>
      </w:tblGrid>
      <w:tr w:rsidR="00AC7738" w:rsidRPr="00AC7738"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наименования должностей,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профессий</w:t>
            </w:r>
          </w:p>
        </w:tc>
        <w:tc>
          <w:tcPr>
            <w:tcW w:w="7221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судья спортивных соревнований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Главный судья официальных всероссийских и (или) международных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5"/>
        <w:gridCol w:w="7215"/>
      </w:tblGrid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образованию и обучению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обучение, профессиональная переподготовка в соответствии с профилем деятельности, подготовка по программам теоретической подготовки в соответствии с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к опыту практической работы устанавливаются квалификационными требованиями к спортивным судьям по соответствующему виду спорта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условия допуска к работе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Наличие квалификационной категории не ниже "спортивный судья второй категории"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Прохождение учебного курса по оказанию первой помощи до оказания медицинской помощи</w:t>
            </w:r>
          </w:p>
        </w:tc>
      </w:tr>
      <w:tr w:rsidR="00AC7738" w:rsidRPr="00AC7738">
        <w:tc>
          <w:tcPr>
            <w:tcW w:w="256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5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Дополнительные характеристики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0"/>
        <w:gridCol w:w="1093"/>
        <w:gridCol w:w="6027"/>
      </w:tblGrid>
      <w:tr w:rsidR="00AC7738" w:rsidRPr="00AC7738">
        <w:tc>
          <w:tcPr>
            <w:tcW w:w="2660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093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027" w:type="dxa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базовой группы, должности (профессии) или специальности</w:t>
            </w:r>
          </w:p>
        </w:tc>
      </w:tr>
      <w:tr w:rsidR="00AC7738" w:rsidRPr="00AC7738">
        <w:tc>
          <w:tcPr>
            <w:tcW w:w="2660" w:type="dxa"/>
            <w:vMerge w:val="restart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ОКЗ</w:t>
              </w:r>
            </w:hyperlink>
          </w:p>
        </w:tc>
        <w:tc>
          <w:tcPr>
            <w:tcW w:w="109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3421</w:t>
              </w:r>
            </w:hyperlink>
          </w:p>
        </w:tc>
        <w:tc>
          <w:tcPr>
            <w:tcW w:w="60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Спортсмены (спортсмены высокого класса)</w:t>
            </w:r>
          </w:p>
        </w:tc>
      </w:tr>
      <w:tr w:rsidR="00AC7738" w:rsidRPr="00AC7738">
        <w:tc>
          <w:tcPr>
            <w:tcW w:w="2660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3422</w:t>
              </w:r>
            </w:hyperlink>
          </w:p>
        </w:tc>
        <w:tc>
          <w:tcPr>
            <w:tcW w:w="60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Спортивные служащие</w:t>
            </w:r>
          </w:p>
        </w:tc>
      </w:tr>
      <w:tr w:rsidR="00AC7738" w:rsidRPr="00AC7738">
        <w:tc>
          <w:tcPr>
            <w:tcW w:w="2660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ЕКС</w:t>
            </w:r>
          </w:p>
        </w:tc>
        <w:tc>
          <w:tcPr>
            <w:tcW w:w="109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</w:tr>
      <w:tr w:rsidR="00AC7738" w:rsidRPr="00AC7738">
        <w:tc>
          <w:tcPr>
            <w:tcW w:w="2660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ОКПДТР</w:t>
              </w:r>
            </w:hyperlink>
          </w:p>
        </w:tc>
        <w:tc>
          <w:tcPr>
            <w:tcW w:w="109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26778</w:t>
              </w:r>
            </w:hyperlink>
          </w:p>
        </w:tc>
        <w:tc>
          <w:tcPr>
            <w:tcW w:w="60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Судья по спорту</w:t>
            </w:r>
          </w:p>
        </w:tc>
      </w:tr>
      <w:tr w:rsidR="00AC7738" w:rsidRPr="00AC7738">
        <w:tc>
          <w:tcPr>
            <w:tcW w:w="2660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ОКСО</w:t>
              </w:r>
            </w:hyperlink>
          </w:p>
        </w:tc>
        <w:tc>
          <w:tcPr>
            <w:tcW w:w="1093" w:type="dxa"/>
          </w:tcPr>
          <w:p w:rsidR="00AC7738" w:rsidRPr="00AC7738" w:rsidRDefault="00D042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AC7738" w:rsidRPr="00AC773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632101</w:t>
              </w:r>
            </w:hyperlink>
          </w:p>
        </w:tc>
        <w:tc>
          <w:tcPr>
            <w:tcW w:w="60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3.8.1.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7"/>
        <w:gridCol w:w="4043"/>
        <w:gridCol w:w="755"/>
        <w:gridCol w:w="976"/>
        <w:gridCol w:w="1668"/>
        <w:gridCol w:w="454"/>
      </w:tblGrid>
      <w:tr w:rsidR="00AC7738" w:rsidRPr="00AC7738"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3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обеспечением выполнения правил по виду спорта при подготовке спортивных соревнований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H/01.6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Регистрационный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разработкой расписания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Выбор места проведения спортивных соревнований, отдельных этапов или направлений спортивных соревнований, исходя из правил вида спорта и положения или регламента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Определение объема работ по дооборудованию спортивных объектов в целях проведения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Определение времени и места работы мандатной комиссии по допуску участников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ознакомления участников спортивного соревнования с местом проведения соревнования, а также предоставление возможностей для тренировок участников, если это предусмотрено правилами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Утверждение состава судейского персонала, секретариата, комиссий, главной судейской коллегии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Определение соответствия мест проведения спортивных соревнований, включая спортивные объекты, инвентарь, оборудование, снаряды требованиям правил вида спорта, положения (регламента) о спортивном соревновании, охраны труды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Утверждение акта о готовности спортивного объекта (сооружения) к проведению соревнования, акта о соответствии спортивных снарядов, инвентаря, оборудования правилам вида спорта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Планировать, координировать и контролировать работу главной судейской коллегии, иного судейского персонала, персонала секретариата и комиссий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Выполнять функциональный осмотр возможных мест проведения спортивного соревнования с точки зрения соответствия требованиям правил вида спорта и положения (регламента)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Использовать шаблоны и образцы для проверки спортивных снарядов, инвентаря, оборудования по размерам, массе и иным нормируемым физическим характеристикам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инвентаря, оборудования, спортивных сооружений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Ставить рабочие задачи подчиненным и добиваться их выполнения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офисными программами, электронной почтой, браузерами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требования, установленные для официального спортивного соревнования, включенного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спортивным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труда и управления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Трудовое и налоговое законодательство Российской Федерации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обеспечения безопасности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календарного и сетевого планирования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Передовой отечественный и зарубежный опыт спортивного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3.8.2.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7"/>
        <w:gridCol w:w="4043"/>
        <w:gridCol w:w="755"/>
        <w:gridCol w:w="976"/>
        <w:gridCol w:w="1668"/>
        <w:gridCol w:w="454"/>
      </w:tblGrid>
      <w:tr w:rsidR="00AC7738" w:rsidRPr="00AC7738"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3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обеспечением выполнения правил по виду спорта во время проведения спортивных соревнований</w:t>
            </w:r>
          </w:p>
        </w:tc>
        <w:tc>
          <w:tcPr>
            <w:tcW w:w="755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H/02.6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деятельностью спортивных судей по контролю соответствия спортивных снарядов, инвентаря, оборудования, а также экипировки участников соревнований требованиям правил вида спорта и положения или регламента о спортивном соревновании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деятельностью спортивных судей по контролю соблюдения правил вида спорта и положения или регламента о спортивном соревновании участниками соревнования, спортивными судьями, третьими лицами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программу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Дисквалификация и отстранение участников спортивного соревнования, спортивных судей и иных лиц при нарушении ими правил вида спорта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координировать и контролировать работу главной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судейской коллегии, иного судейского персонала, персонала секретариата и комиссий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Анализировать события и технические действия участников, а также решения судей с точки зрения правил вида спорта и положения (регламента) спортивных соревнований либо практики судейства, этических норм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факты нарушений правил вида спорта участниками, судьями или третьими лицами и принимать решения по таким инцидентам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объективного контроля при принятии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инвентаря, оборудования, спортивных сооружений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Ставить рабочие задачи подчиненным и добиваться их выполнения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офисными программами, электронной почтой, браузерами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законодательные требования к документальному оформлению результатов соревнований,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требования, установленные для официального спортивного соревнования, включенного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труда и управления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обеспечения безопасности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календарного и сетевого планирования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спортивного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3.8.3.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4042"/>
        <w:gridCol w:w="756"/>
        <w:gridCol w:w="977"/>
        <w:gridCol w:w="1668"/>
        <w:gridCol w:w="455"/>
      </w:tblGrid>
      <w:tr w:rsidR="00AC7738" w:rsidRPr="00AC7738">
        <w:tc>
          <w:tcPr>
            <w:tcW w:w="189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Оперативное управление проведением спортивного соревнования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H/03.6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63"/>
        <w:gridCol w:w="7217"/>
      </w:tblGrid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или утверждение принятых коллегиально решений по поданным протестам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Принятие или утверждение принятых коллегиально решений по изменению расписания и мест проведения этапов, мероприятий, церемоний спортивного соревнования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подготовкой и проведением церемонии открытия и закрытия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Утверждение актов мандатной, технической, наградной и конкурсных комиссий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Подготовке и утверждение итоговых протоколов и отчета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Сдача отчета, итоговых протоколов и протестов в организацию, проводившую соревнования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Планировать, координировать и контролировать работу главной судейской коллегии, иного судейского персонала, персонала секретариата и комиссий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Анализировать события и технические действия участников, а также решения судей с точки зрения правил вида спорта и положения (регламента) спортивных соревнований либо практики судейства, этических норм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факты нарушений правил вида спорта участниками, судьями или третьими лицами и принимать решения по таким инцидентам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объективного контроля при принятии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Выявлять неисправности спортивного инвентаря, оборудования, спортивных сооружений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Ставить рабочие задачи подчиненным и добиваться их выполнения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Российской Федерации в сфере физической культуры и спорта, в том числе законодательные требования к документальному оформлению результатов соревнований,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Особые требования, установленные для официального спортивного соревнования, включенного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судьям по виду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спортивных судей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труда и управления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Российской Федерации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обеспечения безопасности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календарного и сетевого планирования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или регламент и расписание спортивных соревнований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спортивного судейства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63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6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17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</w:t>
            </w:r>
            <w:r w:rsidRPr="00AC7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3.8.4. Трудовая функция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4042"/>
        <w:gridCol w:w="756"/>
        <w:gridCol w:w="977"/>
        <w:gridCol w:w="1668"/>
        <w:gridCol w:w="455"/>
      </w:tblGrid>
      <w:tr w:rsidR="00AC7738" w:rsidRPr="00AC7738">
        <w:tc>
          <w:tcPr>
            <w:tcW w:w="1898" w:type="dxa"/>
            <w:tcBorders>
              <w:top w:val="nil"/>
              <w:left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042" w:type="dxa"/>
            <w:tcBorders>
              <w:top w:val="single" w:sz="4" w:space="0" w:color="auto"/>
              <w:bottom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Руководство подготовкой отчетности об итогах спортивного соревнования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H/04.6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Уровень (подуровень) квалификации</w:t>
            </w:r>
          </w:p>
        </w:tc>
        <w:tc>
          <w:tcPr>
            <w:tcW w:w="4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0"/>
        <w:gridCol w:w="1166"/>
        <w:gridCol w:w="473"/>
        <w:gridCol w:w="2081"/>
        <w:gridCol w:w="1282"/>
        <w:gridCol w:w="2198"/>
      </w:tblGrid>
      <w:tr w:rsidR="00AC7738" w:rsidRPr="00AC7738">
        <w:tc>
          <w:tcPr>
            <w:tcW w:w="2580" w:type="dxa"/>
            <w:tcBorders>
              <w:top w:val="nil"/>
              <w:left w:val="nil"/>
              <w:bottom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Происхождение трудовой функции</w:t>
            </w:r>
          </w:p>
        </w:tc>
        <w:tc>
          <w:tcPr>
            <w:tcW w:w="1166" w:type="dxa"/>
            <w:tcBorders>
              <w:right w:val="nil"/>
            </w:tcBorders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3" w:type="dxa"/>
            <w:tcBorders>
              <w:left w:val="nil"/>
            </w:tcBorders>
            <w:vAlign w:val="center"/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81" w:type="dxa"/>
            <w:vAlign w:val="center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Заимствовано из оригинала</w:t>
            </w:r>
          </w:p>
        </w:tc>
        <w:tc>
          <w:tcPr>
            <w:tcW w:w="1282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738" w:rsidRPr="00AC7738">
        <w:tblPrEx>
          <w:tblBorders>
            <w:right w:val="none" w:sz="0" w:space="0" w:color="auto"/>
            <w:insideV w:val="none" w:sz="0" w:space="0" w:color="auto"/>
          </w:tblBorders>
        </w:tblPrEx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Код оригинала</w:t>
            </w:r>
          </w:p>
        </w:tc>
        <w:tc>
          <w:tcPr>
            <w:tcW w:w="2198" w:type="dxa"/>
            <w:tcBorders>
              <w:left w:val="nil"/>
              <w:bottom w:val="nil"/>
              <w:right w:val="nil"/>
            </w:tcBorders>
          </w:tcPr>
          <w:p w:rsidR="00AC7738" w:rsidRPr="00AC7738" w:rsidRDefault="00AC77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профессионального стандарта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47"/>
        <w:gridCol w:w="7233"/>
      </w:tblGrid>
      <w:tr w:rsidR="00AC7738" w:rsidRPr="00AC7738">
        <w:tc>
          <w:tcPr>
            <w:tcW w:w="2547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Трудовые действия</w:t>
            </w: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Организация разбора работы спортивных судей по итогам спортивного соревнования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Утверждение актов мандатной, технической, наградной и конкурсных комиссий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Утверждение и подписание сводных итоговых отчетных документов по итогам спортивного соревнования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Сдача отчета, итоговых протоколов и протестов в орган исполнительной власти в области физической культуры и спорта</w:t>
            </w:r>
          </w:p>
        </w:tc>
      </w:tr>
      <w:tr w:rsidR="00AC7738" w:rsidRPr="00AC7738">
        <w:tc>
          <w:tcPr>
            <w:tcW w:w="2547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умения</w:t>
            </w: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Анализировать события, технические действия участников и решения судей с точки зрения правил вида спорта и положения (регламента) спортивных соревнований либо практики судейства, а также этических норм в области спорта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Обосновывать мотивы принятых решений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контрольно-измерительными приборами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Ставить рабочие задачи подчиненным и добиваться их выполнения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47" w:type="dxa"/>
            <w:vMerge w:val="restart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Необходимые знания</w:t>
            </w: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в сфере физической культуры и спорта, в том числе законодательные требования к документальному оформлению результатов соревнований, общероссийские антидопинговые правила и антидопинговые правила, утвержденные международными антидопинговыми организациями, а также методы предотвращения 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судьям по виду спорта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Состав главной судейской коллегии по виду спорта и функции отдельных судей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спортивных сооружений, оборудования и спортивной техники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вида спорта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труда и управления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Российской Федерации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обеспечения безопасности спортивных соревнований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календарного и сетевого планирования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Положение (регламент) и расписание спортивных соревнований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Методы убеждения, аргументации своей позиции, установления контакта со спортсменами разного возраста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установленной отчетности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документы, регламентирующие работу со служебной документацией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судейства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внутреннего трудового распорядка физкультурно-спортивной организации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Этические нормы в области спорта</w:t>
            </w:r>
          </w:p>
        </w:tc>
      </w:tr>
      <w:tr w:rsidR="00AC7738" w:rsidRPr="00AC7738">
        <w:tc>
          <w:tcPr>
            <w:tcW w:w="2547" w:type="dxa"/>
            <w:vMerge/>
          </w:tcPr>
          <w:p w:rsidR="00AC7738" w:rsidRPr="00AC7738" w:rsidRDefault="00AC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AC7738" w:rsidRPr="00AC7738">
        <w:tc>
          <w:tcPr>
            <w:tcW w:w="254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Другие характеристики</w:t>
            </w:r>
          </w:p>
        </w:tc>
        <w:tc>
          <w:tcPr>
            <w:tcW w:w="7233" w:type="dxa"/>
          </w:tcPr>
          <w:p w:rsidR="00AC7738" w:rsidRPr="00AC7738" w:rsidRDefault="00AC77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Устанавливаются квалификационные категории по решению аттестационной комиссии в порядке, предусмотренном законодательством Российской Федерации, определяющие возможность осуществления трудовой функции в зависимости от статуса спортивных соревнований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IV. Сведения об организациях - разработчиках</w:t>
      </w:r>
    </w:p>
    <w:p w:rsidR="00AC7738" w:rsidRPr="00AC7738" w:rsidRDefault="00AC77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профессионального стандарта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4.1. Ответственная организация-разработчик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80"/>
        <w:gridCol w:w="4800"/>
      </w:tblGrid>
      <w:tr w:rsidR="00AC7738" w:rsidRPr="00AC7738">
        <w:tc>
          <w:tcPr>
            <w:tcW w:w="97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ООО ЦСК "Локомотив", город Москва</w:t>
            </w:r>
          </w:p>
        </w:tc>
      </w:tr>
      <w:tr w:rsidR="00AC7738" w:rsidRPr="00AC7738">
        <w:tc>
          <w:tcPr>
            <w:tcW w:w="4980" w:type="dxa"/>
            <w:tcBorders>
              <w:left w:val="single" w:sz="4" w:space="0" w:color="auto"/>
              <w:right w:val="nil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4800" w:type="dxa"/>
            <w:tcBorders>
              <w:left w:val="nil"/>
              <w:right w:val="single" w:sz="4" w:space="0" w:color="auto"/>
            </w:tcBorders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Попов А.В.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4.2. Наименования организаций-разработчиков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3"/>
        <w:gridCol w:w="9227"/>
      </w:tblGrid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АНО "Консультационно-аналитический центр физической культуры и спорта "</w:t>
            </w:r>
            <w:proofErr w:type="spellStart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Багира</w:t>
            </w:r>
            <w:proofErr w:type="spellEnd"/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", город Москва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спорта лиц с интеллектуальными нарушениями, город Москва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ГБУ Воронежской области "Центр спортивной подготовки сборных команд "Школа высшего спортивного мастерства", город Воронеж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МБУ ДОД "Детско-юношеская спортивная школа N 5 города Ростов-на-Дону", город Ростов-на-Дону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"Союз конькобежцев России", город Москва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"Федерация спортивного туризма России", город Москва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Общероссийский союз общественных объединений "Олимпийский комитет России", город Москва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Региональная общественная организация "Федерация академической гребли, гребли на байдарках и каноэ, гребного слалома Московской области", город Москва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ФГБОУ СПО "Государственное среднее профессиональное училище (техникум) олимпийского резерва города Щелково Московской области", город Щелково, Московская область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ФГБОУ СПО "Государственное училище (техникум) олимпийского резерва города Самары", город Самара</w:t>
            </w:r>
          </w:p>
        </w:tc>
      </w:tr>
      <w:tr w:rsidR="00AC7738" w:rsidRPr="00AC7738">
        <w:tc>
          <w:tcPr>
            <w:tcW w:w="553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7" w:type="dxa"/>
          </w:tcPr>
          <w:p w:rsidR="00AC7738" w:rsidRPr="00AC7738" w:rsidRDefault="00AC77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7738">
              <w:rPr>
                <w:rFonts w:ascii="Times New Roman" w:hAnsi="Times New Roman" w:cs="Times New Roman"/>
                <w:sz w:val="24"/>
                <w:szCs w:val="24"/>
              </w:rPr>
              <w:t>ФГБОУ СПО "Федеральный центр подготовки спортивного резерва", город Москва</w:t>
            </w:r>
          </w:p>
        </w:tc>
      </w:tr>
    </w:tbl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738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75"/>
      <w:bookmarkEnd w:id="2"/>
      <w:r w:rsidRPr="00AC7738">
        <w:rPr>
          <w:rFonts w:ascii="Times New Roman" w:hAnsi="Times New Roman" w:cs="Times New Roman"/>
          <w:sz w:val="24"/>
          <w:szCs w:val="24"/>
        </w:rPr>
        <w:t xml:space="preserve">&lt;1&gt; Общероссийский </w:t>
      </w:r>
      <w:hyperlink r:id="rId61" w:history="1">
        <w:r w:rsidRPr="00AC7738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AC7738">
        <w:rPr>
          <w:rFonts w:ascii="Times New Roman" w:hAnsi="Times New Roman" w:cs="Times New Roman"/>
          <w:sz w:val="24"/>
          <w:szCs w:val="24"/>
        </w:rPr>
        <w:t xml:space="preserve"> занятий.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976"/>
      <w:bookmarkEnd w:id="3"/>
      <w:r w:rsidRPr="00AC7738">
        <w:rPr>
          <w:rFonts w:ascii="Times New Roman" w:hAnsi="Times New Roman" w:cs="Times New Roman"/>
          <w:sz w:val="24"/>
          <w:szCs w:val="24"/>
        </w:rPr>
        <w:t xml:space="preserve">&lt;2&gt; Общероссийский </w:t>
      </w:r>
      <w:hyperlink r:id="rId62" w:history="1">
        <w:r w:rsidRPr="00AC7738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AC7738">
        <w:rPr>
          <w:rFonts w:ascii="Times New Roman" w:hAnsi="Times New Roman" w:cs="Times New Roman"/>
          <w:sz w:val="24"/>
          <w:szCs w:val="24"/>
        </w:rPr>
        <w:t xml:space="preserve"> видов экономической деятельности.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977"/>
      <w:bookmarkEnd w:id="4"/>
      <w:r w:rsidRPr="00AC7738">
        <w:rPr>
          <w:rFonts w:ascii="Times New Roman" w:hAnsi="Times New Roman" w:cs="Times New Roman"/>
          <w:sz w:val="24"/>
          <w:szCs w:val="24"/>
        </w:rPr>
        <w:t xml:space="preserve">&lt;3&gt; </w:t>
      </w:r>
      <w:hyperlink r:id="rId63" w:history="1">
        <w:r w:rsidRPr="00AC773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AC7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738">
        <w:rPr>
          <w:rFonts w:ascii="Times New Roman" w:hAnsi="Times New Roman" w:cs="Times New Roman"/>
          <w:sz w:val="24"/>
          <w:szCs w:val="24"/>
        </w:rPr>
        <w:t>Минспорттуризма</w:t>
      </w:r>
      <w:proofErr w:type="spellEnd"/>
      <w:r w:rsidRPr="00AC7738">
        <w:rPr>
          <w:rFonts w:ascii="Times New Roman" w:hAnsi="Times New Roman" w:cs="Times New Roman"/>
          <w:sz w:val="24"/>
          <w:szCs w:val="24"/>
        </w:rPr>
        <w:t xml:space="preserve"> Российской Федерации от 27 ноября 2008 г. N 56 "Об утверждении Положения о спортивных судьях" (зарегистрирован Минюстом России 19 января 2009 г., регистрационный N 13114).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978"/>
      <w:bookmarkEnd w:id="5"/>
      <w:proofErr w:type="gramStart"/>
      <w:r w:rsidRPr="00AC7738">
        <w:rPr>
          <w:rFonts w:ascii="Times New Roman" w:hAnsi="Times New Roman" w:cs="Times New Roman"/>
          <w:sz w:val="24"/>
          <w:szCs w:val="24"/>
        </w:rPr>
        <w:t xml:space="preserve">&lt;4&gt; </w:t>
      </w:r>
      <w:hyperlink r:id="rId64" w:history="1">
        <w:r w:rsidRPr="00AC773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AC77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73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C7738">
        <w:rPr>
          <w:rFonts w:ascii="Times New Roman" w:hAnsi="Times New Roman" w:cs="Times New Roman"/>
          <w:sz w:val="24"/>
          <w:szCs w:val="24"/>
        </w:rPr>
        <w:t xml:space="preserve">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</w:t>
      </w:r>
      <w:proofErr w:type="gramEnd"/>
      <w:r w:rsidRPr="00AC77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7738">
        <w:rPr>
          <w:rFonts w:ascii="Times New Roman" w:hAnsi="Times New Roman" w:cs="Times New Roman"/>
          <w:sz w:val="24"/>
          <w:szCs w:val="24"/>
        </w:rPr>
        <w:t>России 21 октября 2011 г., регистрационный N 22111), с изменениями, внесенными приказами Минздрава России от 15 мая 2013 г. N 296н (зарегистрирован Минюстом России 3 июля 2013 г., регистрационный N 28970) и от 5 декабря 2014 г. N 801н (зарегистрирован Минюстом России 3 февраля 2015 г., регистрационный N 35848).</w:t>
      </w:r>
      <w:proofErr w:type="gramEnd"/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979"/>
      <w:bookmarkEnd w:id="6"/>
      <w:r w:rsidRPr="00AC7738">
        <w:rPr>
          <w:rFonts w:ascii="Times New Roman" w:hAnsi="Times New Roman" w:cs="Times New Roman"/>
          <w:sz w:val="24"/>
          <w:szCs w:val="24"/>
        </w:rPr>
        <w:lastRenderedPageBreak/>
        <w:t xml:space="preserve">&lt;5&gt; </w:t>
      </w:r>
      <w:hyperlink r:id="rId65" w:history="1">
        <w:r w:rsidRPr="00AC7738">
          <w:rPr>
            <w:rFonts w:ascii="Times New Roman" w:hAnsi="Times New Roman" w:cs="Times New Roman"/>
            <w:color w:val="0000FF"/>
            <w:sz w:val="24"/>
            <w:szCs w:val="24"/>
          </w:rPr>
          <w:t>Статья 31</w:t>
        </w:r>
      </w:hyperlink>
      <w:r w:rsidRPr="00AC7738">
        <w:rPr>
          <w:rFonts w:ascii="Times New Roman" w:hAnsi="Times New Roman" w:cs="Times New Roman"/>
          <w:sz w:val="24"/>
          <w:szCs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6724).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980"/>
      <w:bookmarkEnd w:id="7"/>
      <w:r w:rsidRPr="00AC7738">
        <w:rPr>
          <w:rFonts w:ascii="Times New Roman" w:hAnsi="Times New Roman" w:cs="Times New Roman"/>
          <w:sz w:val="24"/>
          <w:szCs w:val="24"/>
        </w:rPr>
        <w:t>&lt;6&gt; Единый квалификационный справочник должностей руководителей, специалистов и других служащих.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981"/>
      <w:bookmarkEnd w:id="8"/>
      <w:r w:rsidRPr="00AC7738">
        <w:rPr>
          <w:rFonts w:ascii="Times New Roman" w:hAnsi="Times New Roman" w:cs="Times New Roman"/>
          <w:sz w:val="24"/>
          <w:szCs w:val="24"/>
        </w:rPr>
        <w:t xml:space="preserve">&lt;7&gt; Общероссийский </w:t>
      </w:r>
      <w:hyperlink r:id="rId66" w:history="1">
        <w:r w:rsidRPr="00AC7738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AC7738">
        <w:rPr>
          <w:rFonts w:ascii="Times New Roman" w:hAnsi="Times New Roman" w:cs="Times New Roman"/>
          <w:sz w:val="24"/>
          <w:szCs w:val="24"/>
        </w:rPr>
        <w:t xml:space="preserve"> профессий рабочих, должностей служащих и тарифных разрядов.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982"/>
      <w:bookmarkEnd w:id="9"/>
      <w:r w:rsidRPr="00AC7738">
        <w:rPr>
          <w:rFonts w:ascii="Times New Roman" w:hAnsi="Times New Roman" w:cs="Times New Roman"/>
          <w:sz w:val="24"/>
          <w:szCs w:val="24"/>
        </w:rPr>
        <w:t xml:space="preserve">&lt;8&gt; Общероссийский </w:t>
      </w:r>
      <w:hyperlink r:id="rId67" w:history="1">
        <w:r w:rsidRPr="00AC7738">
          <w:rPr>
            <w:rFonts w:ascii="Times New Roman" w:hAnsi="Times New Roman" w:cs="Times New Roman"/>
            <w:color w:val="0000FF"/>
            <w:sz w:val="24"/>
            <w:szCs w:val="24"/>
          </w:rPr>
          <w:t>классификатор</w:t>
        </w:r>
      </w:hyperlink>
      <w:r w:rsidRPr="00AC7738">
        <w:rPr>
          <w:rFonts w:ascii="Times New Roman" w:hAnsi="Times New Roman" w:cs="Times New Roman"/>
          <w:sz w:val="24"/>
          <w:szCs w:val="24"/>
        </w:rPr>
        <w:t xml:space="preserve"> специальностей по образованию.</w:t>
      </w: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7738" w:rsidRPr="00AC7738" w:rsidRDefault="00AC773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2B4A5B" w:rsidRPr="00AC7738" w:rsidRDefault="002B4A5B">
      <w:pPr>
        <w:rPr>
          <w:rFonts w:ascii="Times New Roman" w:hAnsi="Times New Roman" w:cs="Times New Roman"/>
          <w:sz w:val="24"/>
          <w:szCs w:val="24"/>
        </w:rPr>
      </w:pPr>
    </w:p>
    <w:sectPr w:rsidR="002B4A5B" w:rsidRPr="00AC7738" w:rsidSect="00AC7738">
      <w:headerReference w:type="default" r:id="rId6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5A9" w:rsidRDefault="007505A9" w:rsidP="00AC7738">
      <w:pPr>
        <w:spacing w:after="0" w:line="240" w:lineRule="auto"/>
      </w:pPr>
      <w:r>
        <w:separator/>
      </w:r>
    </w:p>
  </w:endnote>
  <w:endnote w:type="continuationSeparator" w:id="0">
    <w:p w:rsidR="007505A9" w:rsidRDefault="007505A9" w:rsidP="00AC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5A9" w:rsidRDefault="007505A9" w:rsidP="00AC7738">
      <w:pPr>
        <w:spacing w:after="0" w:line="240" w:lineRule="auto"/>
      </w:pPr>
      <w:r>
        <w:separator/>
      </w:r>
    </w:p>
  </w:footnote>
  <w:footnote w:type="continuationSeparator" w:id="0">
    <w:p w:rsidR="007505A9" w:rsidRDefault="007505A9" w:rsidP="00AC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0572994"/>
      <w:docPartObj>
        <w:docPartGallery w:val="Page Numbers (Top of Page)"/>
        <w:docPartUnique/>
      </w:docPartObj>
    </w:sdtPr>
    <w:sdtContent>
      <w:p w:rsidR="00AC7738" w:rsidRDefault="00D0426A">
        <w:pPr>
          <w:pStyle w:val="a3"/>
          <w:jc w:val="center"/>
        </w:pPr>
        <w:r>
          <w:fldChar w:fldCharType="begin"/>
        </w:r>
        <w:r w:rsidR="00AC7738">
          <w:instrText>PAGE   \* MERGEFORMAT</w:instrText>
        </w:r>
        <w:r>
          <w:fldChar w:fldCharType="separate"/>
        </w:r>
        <w:r w:rsidR="00DC218A">
          <w:rPr>
            <w:noProof/>
          </w:rPr>
          <w:t>1</w:t>
        </w:r>
        <w:r>
          <w:fldChar w:fldCharType="end"/>
        </w:r>
      </w:p>
    </w:sdtContent>
  </w:sdt>
  <w:p w:rsidR="00AC7738" w:rsidRDefault="00AC77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738"/>
    <w:rsid w:val="002B4A5B"/>
    <w:rsid w:val="003C2F77"/>
    <w:rsid w:val="004E0EE8"/>
    <w:rsid w:val="00575D29"/>
    <w:rsid w:val="007505A9"/>
    <w:rsid w:val="009D546E"/>
    <w:rsid w:val="00AC7738"/>
    <w:rsid w:val="00D0426A"/>
    <w:rsid w:val="00DC2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7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7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C7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C7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C7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C7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C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738"/>
  </w:style>
  <w:style w:type="paragraph" w:styleId="a5">
    <w:name w:val="footer"/>
    <w:basedOn w:val="a"/>
    <w:link w:val="a6"/>
    <w:uiPriority w:val="99"/>
    <w:unhideWhenUsed/>
    <w:rsid w:val="00AC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C7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C7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C7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C7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C7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C7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C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738"/>
  </w:style>
  <w:style w:type="paragraph" w:styleId="a5">
    <w:name w:val="footer"/>
    <w:basedOn w:val="a"/>
    <w:link w:val="a6"/>
    <w:uiPriority w:val="99"/>
    <w:unhideWhenUsed/>
    <w:rsid w:val="00AC7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AF65D5C28055BBFDCC67FA0096145CDE77DEF9F28DA1F23DDA73B004ED21B82C6D28A8AE5D2FDFFr6oAG" TargetMode="External"/><Relationship Id="rId18" Type="http://schemas.openxmlformats.org/officeDocument/2006/relationships/hyperlink" Target="consultantplus://offline/ref=8AF65D5C28055BBFDCC67FA0096145CDE77BED9E29D91F23DDA73B004ED21B82C6D28A8AE5D2F6FDr6oFG" TargetMode="External"/><Relationship Id="rId26" Type="http://schemas.openxmlformats.org/officeDocument/2006/relationships/hyperlink" Target="consultantplus://offline/ref=8AF65D5C28055BBFDCC67FA0096145CDE77DEF9F28DA1F23DDA73B004ErDo2G" TargetMode="External"/><Relationship Id="rId39" Type="http://schemas.openxmlformats.org/officeDocument/2006/relationships/hyperlink" Target="consultantplus://offline/ref=8AF65D5C28055BBFDCC67FA0096145CDE77BED9E29D91F23DDA73B004ED21B82C6D28A8AE5D2F6FDr6oFG" TargetMode="External"/><Relationship Id="rId21" Type="http://schemas.openxmlformats.org/officeDocument/2006/relationships/hyperlink" Target="consultantplus://offline/ref=8AF65D5C28055BBFDCC67FA0096145CDE77DEF9F28DA1F23DDA73B004ED21B82C6D28A8AE5D2FDFFr6oDG" TargetMode="External"/><Relationship Id="rId34" Type="http://schemas.openxmlformats.org/officeDocument/2006/relationships/hyperlink" Target="consultantplus://offline/ref=8AF65D5C28055BBFDCC67FA0096145CDE77DEF9F28DA1F23DDA73B004ED21B82C6D28A8AE5D2FDFFr6oAG" TargetMode="External"/><Relationship Id="rId42" Type="http://schemas.openxmlformats.org/officeDocument/2006/relationships/hyperlink" Target="consultantplus://offline/ref=8AF65D5C28055BBFDCC67FA0096145CDE77DEF9F28DA1F23DDA73B004ED21B82C6D28A8AE5D2FDFFr6oDG" TargetMode="External"/><Relationship Id="rId47" Type="http://schemas.openxmlformats.org/officeDocument/2006/relationships/hyperlink" Target="consultantplus://offline/ref=8AF65D5C28055BBFDCC67FA0096145CDE77DEF9F28DA1F23DDA73B004ErDo2G" TargetMode="External"/><Relationship Id="rId50" Type="http://schemas.openxmlformats.org/officeDocument/2006/relationships/hyperlink" Target="consultantplus://offline/ref=8AF65D5C28055BBFDCC67FA0096145CDE779ED9F24DF1F23DDA73B004ED21B82C6D28A8AE5D2F4FCr6o8G" TargetMode="External"/><Relationship Id="rId55" Type="http://schemas.openxmlformats.org/officeDocument/2006/relationships/hyperlink" Target="consultantplus://offline/ref=8AF65D5C28055BBFDCC67FA0096145CDE77DEF9F28DA1F23DDA73B004ED21B82C6D28A8AE5D2FDFFr6oAG" TargetMode="External"/><Relationship Id="rId63" Type="http://schemas.openxmlformats.org/officeDocument/2006/relationships/hyperlink" Target="consultantplus://offline/ref=8AF65D5C28055BBFDCC67FA0096145CDEE7EEA9625D24229D5FE3702r4o9G" TargetMode="External"/><Relationship Id="rId68" Type="http://schemas.openxmlformats.org/officeDocument/2006/relationships/header" Target="header1.xml"/><Relationship Id="rId7" Type="http://schemas.openxmlformats.org/officeDocument/2006/relationships/hyperlink" Target="consultantplus://offline/ref=8AF65D5C28055BBFDCC67FA0096145CDE77DEF9F28DA1F23DDA73B004ErDo2G" TargetMode="External"/><Relationship Id="rId71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AF65D5C28055BBFDCC67FA0096145CDE779ED9F24DF1F23DDA73B004ED21B82C6D28A8AE5D5F6FBr6oDG" TargetMode="External"/><Relationship Id="rId29" Type="http://schemas.openxmlformats.org/officeDocument/2006/relationships/hyperlink" Target="consultantplus://offline/ref=8AF65D5C28055BBFDCC67FA0096145CDE779ED9F24DF1F23DDA73B004ED21B82C6D28A8AE5D2F4FCr6o8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AF65D5C28055BBFDCC67FA0096145CDE77DEF9F28DA1F23DDA73B004ErDo2G" TargetMode="External"/><Relationship Id="rId11" Type="http://schemas.openxmlformats.org/officeDocument/2006/relationships/hyperlink" Target="consultantplus://offline/ref=8AF65D5C28055BBFDCC67FA0096145CDE779ED9F24DF1F23DDA73B004ED21B82C6D28A8AE5D5F6FBr6oDG" TargetMode="External"/><Relationship Id="rId24" Type="http://schemas.openxmlformats.org/officeDocument/2006/relationships/hyperlink" Target="consultantplus://offline/ref=8AF65D5C28055BBFDCC67FA0096145CDE77BED9E29D91F23DDA73B004ErDo2G" TargetMode="External"/><Relationship Id="rId32" Type="http://schemas.openxmlformats.org/officeDocument/2006/relationships/hyperlink" Target="consultantplus://offline/ref=8AF65D5C28055BBFDCC67FA0096145CDE77BED9E29D91F23DDA73B004ED21B82C6D28A8AE5D2F6FDr6oFG" TargetMode="External"/><Relationship Id="rId37" Type="http://schemas.openxmlformats.org/officeDocument/2006/relationships/hyperlink" Target="consultantplus://offline/ref=8AF65D5C28055BBFDCC67FA0096145CDE779ED9F24DF1F23DDA73B004ED21B82C6D28A8AE5D5F6FBr6oDG" TargetMode="External"/><Relationship Id="rId40" Type="http://schemas.openxmlformats.org/officeDocument/2006/relationships/hyperlink" Target="consultantplus://offline/ref=8AF65D5C28055BBFDCC67FA0096145CDE77DEF9F28DA1F23DDA73B004ErDo2G" TargetMode="External"/><Relationship Id="rId45" Type="http://schemas.openxmlformats.org/officeDocument/2006/relationships/hyperlink" Target="consultantplus://offline/ref=8AF65D5C28055BBFDCC67FA0096145CDE77BED9E29D91F23DDA73B004ErDo2G" TargetMode="External"/><Relationship Id="rId53" Type="http://schemas.openxmlformats.org/officeDocument/2006/relationships/hyperlink" Target="consultantplus://offline/ref=8AF65D5C28055BBFDCC67FA0096145CDE77BED9E29D91F23DDA73B004ED21B82C6D28A8AE5D2F6FDr6oFG" TargetMode="External"/><Relationship Id="rId58" Type="http://schemas.openxmlformats.org/officeDocument/2006/relationships/hyperlink" Target="consultantplus://offline/ref=8AF65D5C28055BBFDCC67FA0096145CDE779ED9F24DF1F23DDA73B004ED21B82C6D28A8AE5D5F6FBr6oDG" TargetMode="External"/><Relationship Id="rId66" Type="http://schemas.openxmlformats.org/officeDocument/2006/relationships/hyperlink" Target="consultantplus://offline/ref=8AF65D5C28055BBFDCC67FA0096145CDE779ED9F24DF1F23DDA73B004ED21B82C6D28A8AE5D2F4FCr6o8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8AF65D5C28055BBFDCC67FA0096145CDE779ED9F24DF1F23DDA73B004ED21B82C6D28A8AE5D2F4FCr6o8G" TargetMode="External"/><Relationship Id="rId23" Type="http://schemas.openxmlformats.org/officeDocument/2006/relationships/hyperlink" Target="consultantplus://offline/ref=8AF65D5C28055BBFDCC67FA0096145CDE779ED9F24DF1F23DDA73B004ED21B82C6D28A8AE5D5F6FBr6oDG" TargetMode="External"/><Relationship Id="rId28" Type="http://schemas.openxmlformats.org/officeDocument/2006/relationships/hyperlink" Target="consultantplus://offline/ref=8AF65D5C28055BBFDCC67FA0096145CDE77DEF9F28DA1F23DDA73B004ED21B82C6D28A8AE5D2FDFFr6oDG" TargetMode="External"/><Relationship Id="rId36" Type="http://schemas.openxmlformats.org/officeDocument/2006/relationships/hyperlink" Target="consultantplus://offline/ref=8AF65D5C28055BBFDCC67FA0096145CDE779ED9F24DF1F23DDA73B004ED21B82C6D28A8AE5D2F4FCr6o8G" TargetMode="External"/><Relationship Id="rId49" Type="http://schemas.openxmlformats.org/officeDocument/2006/relationships/hyperlink" Target="consultantplus://offline/ref=8AF65D5C28055BBFDCC67FA0096145CDE77DEF9F28DA1F23DDA73B004ED21B82C6D28A8AE5D2FDFFr6oDG" TargetMode="External"/><Relationship Id="rId57" Type="http://schemas.openxmlformats.org/officeDocument/2006/relationships/hyperlink" Target="consultantplus://offline/ref=8AF65D5C28055BBFDCC67FA0096145CDE779ED9F24DF1F23DDA73B004ED21B82C6D28A8AE5D2F4FCr6o8G" TargetMode="External"/><Relationship Id="rId61" Type="http://schemas.openxmlformats.org/officeDocument/2006/relationships/hyperlink" Target="consultantplus://offline/ref=8AF65D5C28055BBFDCC67FA0096145CDE77DEF9F28DA1F23DDA73B004ErDo2G" TargetMode="External"/><Relationship Id="rId10" Type="http://schemas.openxmlformats.org/officeDocument/2006/relationships/hyperlink" Target="consultantplus://offline/ref=8AF65D5C28055BBFDCC67FA0096145CDE779ED9F24DF1F23DDA73B004ED21B82C6D28A8AE5D2F4FCr6o8G" TargetMode="External"/><Relationship Id="rId19" Type="http://schemas.openxmlformats.org/officeDocument/2006/relationships/hyperlink" Target="consultantplus://offline/ref=8AF65D5C28055BBFDCC67FA0096145CDE77DEF9F28DA1F23DDA73B004ErDo2G" TargetMode="External"/><Relationship Id="rId31" Type="http://schemas.openxmlformats.org/officeDocument/2006/relationships/hyperlink" Target="consultantplus://offline/ref=8AF65D5C28055BBFDCC67FA0096145CDE77BED9E29D91F23DDA73B004ErDo2G" TargetMode="External"/><Relationship Id="rId44" Type="http://schemas.openxmlformats.org/officeDocument/2006/relationships/hyperlink" Target="consultantplus://offline/ref=8AF65D5C28055BBFDCC67FA0096145CDE779ED9F24DF1F23DDA73B004ED21B82C6D28A8AE5D5F6FBr6oDG" TargetMode="External"/><Relationship Id="rId52" Type="http://schemas.openxmlformats.org/officeDocument/2006/relationships/hyperlink" Target="consultantplus://offline/ref=8AF65D5C28055BBFDCC67FA0096145CDE77BED9E29D91F23DDA73B004ErDo2G" TargetMode="External"/><Relationship Id="rId60" Type="http://schemas.openxmlformats.org/officeDocument/2006/relationships/hyperlink" Target="consultantplus://offline/ref=8AF65D5C28055BBFDCC67FA0096145CDE77BED9E29D91F23DDA73B004ED21B82C6D28A8AE5D2F6FDr6oFG" TargetMode="External"/><Relationship Id="rId65" Type="http://schemas.openxmlformats.org/officeDocument/2006/relationships/hyperlink" Target="consultantplus://offline/ref=8AF65D5C28055BBFDCC67FA0096145CDE772E99024D11F23DDA73B004ED21B82C6D28A8AE5D2F7F9r6oB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AF65D5C28055BBFDCC67FA0096145CDE77DEF9F28DA1F23DDA73B004ED21B82C6D28A8AE5D2FDFFr6oDG" TargetMode="External"/><Relationship Id="rId14" Type="http://schemas.openxmlformats.org/officeDocument/2006/relationships/hyperlink" Target="consultantplus://offline/ref=8AF65D5C28055BBFDCC67FA0096145CDE77DEF9F28DA1F23DDA73B004ED21B82C6D28A8AE5D2FDFFr6oDG" TargetMode="External"/><Relationship Id="rId22" Type="http://schemas.openxmlformats.org/officeDocument/2006/relationships/hyperlink" Target="consultantplus://offline/ref=8AF65D5C28055BBFDCC67FA0096145CDE779ED9F24DF1F23DDA73B004ED21B82C6D28A8AE5D2F4FCr6o8G" TargetMode="External"/><Relationship Id="rId27" Type="http://schemas.openxmlformats.org/officeDocument/2006/relationships/hyperlink" Target="consultantplus://offline/ref=8AF65D5C28055BBFDCC67FA0096145CDE77DEF9F28DA1F23DDA73B004ED21B82C6D28A8AE5D2FDFFr6oAG" TargetMode="External"/><Relationship Id="rId30" Type="http://schemas.openxmlformats.org/officeDocument/2006/relationships/hyperlink" Target="consultantplus://offline/ref=8AF65D5C28055BBFDCC67FA0096145CDE779ED9F24DF1F23DDA73B004ED21B82C6D28A8AE5D5F6FBr6oDG" TargetMode="External"/><Relationship Id="rId35" Type="http://schemas.openxmlformats.org/officeDocument/2006/relationships/hyperlink" Target="consultantplus://offline/ref=8AF65D5C28055BBFDCC67FA0096145CDE77DEF9F28DA1F23DDA73B004ED21B82C6D28A8AE5D2FDFFr6oDG" TargetMode="External"/><Relationship Id="rId43" Type="http://schemas.openxmlformats.org/officeDocument/2006/relationships/hyperlink" Target="consultantplus://offline/ref=8AF65D5C28055BBFDCC67FA0096145CDE779ED9F24DF1F23DDA73B004ED21B82C6D28A8AE5D2F4FCr6o8G" TargetMode="External"/><Relationship Id="rId48" Type="http://schemas.openxmlformats.org/officeDocument/2006/relationships/hyperlink" Target="consultantplus://offline/ref=8AF65D5C28055BBFDCC67FA0096145CDE77DEF9F28DA1F23DDA73B004ED21B82C6D28A8AE5D2FDFFr6oAG" TargetMode="External"/><Relationship Id="rId56" Type="http://schemas.openxmlformats.org/officeDocument/2006/relationships/hyperlink" Target="consultantplus://offline/ref=8AF65D5C28055BBFDCC67FA0096145CDE77DEF9F28DA1F23DDA73B004ED21B82C6D28A8AE5D2FDFFr6oDG" TargetMode="External"/><Relationship Id="rId64" Type="http://schemas.openxmlformats.org/officeDocument/2006/relationships/hyperlink" Target="consultantplus://offline/ref=8AF65D5C28055BBFDCC67FA0096145CDE77DEC9F28DA1F23DDA73B004ErDo2G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8AF65D5C28055BBFDCC67FA0096145CDE77DEF9F28DA1F23DDA73B004ED21B82C6D28A8AE5D2FDFFr6oAG" TargetMode="External"/><Relationship Id="rId51" Type="http://schemas.openxmlformats.org/officeDocument/2006/relationships/hyperlink" Target="consultantplus://offline/ref=8AF65D5C28055BBFDCC67FA0096145CDE779ED9F24DF1F23DDA73B004ED21B82C6D28A8AE5D5F6FBr6oD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AF65D5C28055BBFDCC67FA0096145CDE77DEF9F28DA1F23DDA73B004ErDo2G" TargetMode="External"/><Relationship Id="rId17" Type="http://schemas.openxmlformats.org/officeDocument/2006/relationships/hyperlink" Target="consultantplus://offline/ref=8AF65D5C28055BBFDCC67FA0096145CDE77BED9E29D91F23DDA73B004ErDo2G" TargetMode="External"/><Relationship Id="rId25" Type="http://schemas.openxmlformats.org/officeDocument/2006/relationships/hyperlink" Target="consultantplus://offline/ref=8AF65D5C28055BBFDCC67FA0096145CDE77BED9E29D91F23DDA73B004ED21B82C6D28A8AE5D2F6FDr6oFG" TargetMode="External"/><Relationship Id="rId33" Type="http://schemas.openxmlformats.org/officeDocument/2006/relationships/hyperlink" Target="consultantplus://offline/ref=8AF65D5C28055BBFDCC67FA0096145CDE77DEF9F28DA1F23DDA73B004ErDo2G" TargetMode="External"/><Relationship Id="rId38" Type="http://schemas.openxmlformats.org/officeDocument/2006/relationships/hyperlink" Target="consultantplus://offline/ref=8AF65D5C28055BBFDCC67FA0096145CDE77BED9E29D91F23DDA73B004ErDo2G" TargetMode="External"/><Relationship Id="rId46" Type="http://schemas.openxmlformats.org/officeDocument/2006/relationships/hyperlink" Target="consultantplus://offline/ref=8AF65D5C28055BBFDCC67FA0096145CDE77BED9E29D91F23DDA73B004ED21B82C6D28A8AE5D2F6FDr6o0G" TargetMode="External"/><Relationship Id="rId59" Type="http://schemas.openxmlformats.org/officeDocument/2006/relationships/hyperlink" Target="consultantplus://offline/ref=8AF65D5C28055BBFDCC67FA0096145CDE77BED9E29D91F23DDA73B004ErDo2G" TargetMode="External"/><Relationship Id="rId67" Type="http://schemas.openxmlformats.org/officeDocument/2006/relationships/hyperlink" Target="consultantplus://offline/ref=8AF65D5C28055BBFDCC67FA0096145CDE77BED9E29D91F23DDA73B004ErDo2G" TargetMode="External"/><Relationship Id="rId20" Type="http://schemas.openxmlformats.org/officeDocument/2006/relationships/hyperlink" Target="consultantplus://offline/ref=8AF65D5C28055BBFDCC67FA0096145CDE77DEF9F28DA1F23DDA73B004ED21B82C6D28A8AE5D2FDFFr6oAG" TargetMode="External"/><Relationship Id="rId41" Type="http://schemas.openxmlformats.org/officeDocument/2006/relationships/hyperlink" Target="consultantplus://offline/ref=8AF65D5C28055BBFDCC67FA0096145CDE77DEF9F28DA1F23DDA73B004ED21B82C6D28A8AE5D2FDFFr6oAG" TargetMode="External"/><Relationship Id="rId54" Type="http://schemas.openxmlformats.org/officeDocument/2006/relationships/hyperlink" Target="consultantplus://offline/ref=8AF65D5C28055BBFDCC67FA0096145CDE77DEF9F28DA1F23DDA73B004ErDo2G" TargetMode="External"/><Relationship Id="rId62" Type="http://schemas.openxmlformats.org/officeDocument/2006/relationships/hyperlink" Target="consultantplus://offline/ref=8AF65D5C28055BBFDCC67FA0096145CDE77DE09E2DD01F23DDA73B004ED21B82C6D28A8AE5D2F4FCr6oBG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66</Pages>
  <Words>17317</Words>
  <Characters>98711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Людмила Анатольевна</dc:creator>
  <cp:lastModifiedBy>grishkov</cp:lastModifiedBy>
  <cp:revision>3</cp:revision>
  <dcterms:created xsi:type="dcterms:W3CDTF">2016-04-27T06:40:00Z</dcterms:created>
  <dcterms:modified xsi:type="dcterms:W3CDTF">2016-04-27T07:13:00Z</dcterms:modified>
</cp:coreProperties>
</file>